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7C8" w:rsidRDefault="001015DE">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righ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Приложение №1 к Приказу</w:t>
      </w:r>
    </w:p>
    <w:p w:rsidR="00D967C8" w:rsidRDefault="001015DE">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righ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общества с ограниченной ответственностью «Леон»</w:t>
      </w:r>
    </w:p>
    <w:p w:rsidR="00D967C8" w:rsidRDefault="001015DE">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righ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от «</w:t>
      </w:r>
      <w:r w:rsidR="00145B71">
        <w:rPr>
          <w:rFonts w:ascii="Times New Roman" w:hAnsi="Times New Roman"/>
          <w:kern w:val="1"/>
          <w:sz w:val="20"/>
          <w:szCs w:val="20"/>
          <w:u w:color="000000"/>
        </w:rPr>
        <w:t>31</w:t>
      </w:r>
      <w:r>
        <w:rPr>
          <w:rFonts w:ascii="Times New Roman" w:hAnsi="Times New Roman"/>
          <w:kern w:val="1"/>
          <w:sz w:val="20"/>
          <w:szCs w:val="20"/>
          <w:u w:color="000000"/>
        </w:rPr>
        <w:t xml:space="preserve">» </w:t>
      </w:r>
      <w:r w:rsidR="00145B71">
        <w:rPr>
          <w:rFonts w:ascii="Times New Roman" w:hAnsi="Times New Roman"/>
          <w:kern w:val="1"/>
          <w:sz w:val="20"/>
          <w:szCs w:val="20"/>
          <w:u w:color="000000"/>
        </w:rPr>
        <w:t>июля</w:t>
      </w:r>
      <w:r>
        <w:rPr>
          <w:rFonts w:ascii="Times New Roman" w:hAnsi="Times New Roman"/>
          <w:kern w:val="1"/>
          <w:sz w:val="20"/>
          <w:szCs w:val="20"/>
          <w:u w:color="000000"/>
        </w:rPr>
        <w:t xml:space="preserve"> 2017 года № </w:t>
      </w:r>
      <w:r w:rsidR="00145B71">
        <w:rPr>
          <w:rFonts w:ascii="Times New Roman" w:hAnsi="Times New Roman"/>
          <w:kern w:val="1"/>
          <w:sz w:val="20"/>
          <w:szCs w:val="20"/>
          <w:u w:color="000000"/>
        </w:rPr>
        <w:t>25</w:t>
      </w:r>
    </w:p>
    <w:p w:rsidR="00D967C8" w:rsidRDefault="00D967C8">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right"/>
        <w:rPr>
          <w:rFonts w:ascii="Times New Roman" w:eastAsia="Times New Roman" w:hAnsi="Times New Roman" w:cs="Times New Roman"/>
          <w:kern w:val="1"/>
          <w:sz w:val="20"/>
          <w:szCs w:val="20"/>
          <w:u w:color="000000"/>
        </w:rPr>
      </w:pPr>
    </w:p>
    <w:p w:rsidR="00D967C8" w:rsidRDefault="001015DE">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righ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Утверждены</w:t>
      </w:r>
    </w:p>
    <w:p w:rsidR="00D967C8" w:rsidRDefault="001015DE">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righ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Приказом</w:t>
      </w:r>
    </w:p>
    <w:p w:rsidR="00D967C8" w:rsidRDefault="001015DE">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righ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общества с ограниченной ответственностью «Леон»</w:t>
      </w:r>
    </w:p>
    <w:p w:rsidR="00D967C8" w:rsidRDefault="001015DE">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righ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от «</w:t>
      </w:r>
      <w:r w:rsidR="00145B71">
        <w:rPr>
          <w:rFonts w:ascii="Times New Roman" w:hAnsi="Times New Roman"/>
          <w:kern w:val="1"/>
          <w:sz w:val="20"/>
          <w:szCs w:val="20"/>
          <w:u w:color="000000"/>
        </w:rPr>
        <w:t>31</w:t>
      </w:r>
      <w:r>
        <w:rPr>
          <w:rFonts w:ascii="Times New Roman" w:hAnsi="Times New Roman"/>
          <w:kern w:val="1"/>
          <w:sz w:val="20"/>
          <w:szCs w:val="20"/>
          <w:u w:color="000000"/>
        </w:rPr>
        <w:t xml:space="preserve">» </w:t>
      </w:r>
      <w:r w:rsidR="00145B71">
        <w:rPr>
          <w:rFonts w:ascii="Times New Roman" w:hAnsi="Times New Roman"/>
          <w:kern w:val="1"/>
          <w:sz w:val="20"/>
          <w:szCs w:val="20"/>
          <w:u w:color="000000"/>
        </w:rPr>
        <w:t>июля</w:t>
      </w:r>
      <w:r>
        <w:rPr>
          <w:rFonts w:ascii="Times New Roman" w:hAnsi="Times New Roman"/>
          <w:kern w:val="1"/>
          <w:sz w:val="20"/>
          <w:szCs w:val="20"/>
          <w:u w:color="000000"/>
        </w:rPr>
        <w:t xml:space="preserve"> 2017 года № </w:t>
      </w:r>
      <w:r w:rsidR="00145B71">
        <w:rPr>
          <w:rFonts w:ascii="Times New Roman" w:hAnsi="Times New Roman"/>
          <w:kern w:val="1"/>
          <w:sz w:val="20"/>
          <w:szCs w:val="20"/>
          <w:u w:color="000000"/>
        </w:rPr>
        <w:t>25</w:t>
      </w:r>
    </w:p>
    <w:p w:rsidR="00D967C8" w:rsidRDefault="00D967C8">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right"/>
        <w:rPr>
          <w:rFonts w:ascii="Times New Roman" w:eastAsia="Times New Roman" w:hAnsi="Times New Roman" w:cs="Times New Roman"/>
          <w:kern w:val="1"/>
          <w:sz w:val="20"/>
          <w:szCs w:val="20"/>
          <w:u w:color="000000"/>
        </w:rPr>
      </w:pPr>
    </w:p>
    <w:p w:rsidR="00D967C8" w:rsidRDefault="00D967C8">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right"/>
        <w:rPr>
          <w:rFonts w:ascii="Times New Roman" w:eastAsia="Times New Roman" w:hAnsi="Times New Roman" w:cs="Times New Roman"/>
          <w:kern w:val="1"/>
          <w:sz w:val="20"/>
          <w:szCs w:val="20"/>
          <w:u w:color="000000"/>
        </w:rPr>
      </w:pPr>
      <w:bookmarkStart w:id="0" w:name="_GoBack"/>
      <w:bookmarkEnd w:id="0"/>
    </w:p>
    <w:p w:rsidR="00D967C8" w:rsidRDefault="00D967C8">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right"/>
        <w:rPr>
          <w:rFonts w:ascii="Times New Roman" w:eastAsia="Times New Roman" w:hAnsi="Times New Roman" w:cs="Times New Roman"/>
          <w:kern w:val="1"/>
          <w:sz w:val="20"/>
          <w:szCs w:val="20"/>
          <w:u w:color="000000"/>
        </w:rPr>
      </w:pPr>
    </w:p>
    <w:p w:rsidR="00D967C8" w:rsidRDefault="001015DE">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center"/>
        <w:rPr>
          <w:rFonts w:ascii="Times New Roman" w:eastAsia="Times New Roman" w:hAnsi="Times New Roman" w:cs="Times New Roman"/>
          <w:b/>
          <w:bCs/>
          <w:kern w:val="1"/>
          <w:sz w:val="20"/>
          <w:szCs w:val="20"/>
          <w:u w:color="000000"/>
        </w:rPr>
      </w:pPr>
      <w:r>
        <w:rPr>
          <w:rFonts w:ascii="Times New Roman" w:hAnsi="Times New Roman"/>
          <w:b/>
          <w:bCs/>
          <w:kern w:val="1"/>
          <w:sz w:val="20"/>
          <w:szCs w:val="20"/>
          <w:u w:color="000000"/>
        </w:rPr>
        <w:t>Правила азартных игр</w:t>
      </w:r>
    </w:p>
    <w:p w:rsidR="00D967C8" w:rsidRDefault="001015DE">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center"/>
        <w:rPr>
          <w:rFonts w:ascii="Times New Roman" w:eastAsia="Times New Roman" w:hAnsi="Times New Roman" w:cs="Times New Roman"/>
          <w:kern w:val="1"/>
          <w:sz w:val="20"/>
          <w:szCs w:val="20"/>
          <w:u w:color="000000"/>
        </w:rPr>
      </w:pPr>
      <w:r>
        <w:rPr>
          <w:rFonts w:ascii="Times New Roman" w:hAnsi="Times New Roman"/>
          <w:b/>
          <w:bCs/>
          <w:kern w:val="1"/>
          <w:sz w:val="20"/>
          <w:szCs w:val="20"/>
          <w:u w:color="000000"/>
        </w:rPr>
        <w:t>букмекерской конторы общества с ограниченной ответственностью «Леон»</w:t>
      </w:r>
    </w:p>
    <w:p w:rsidR="00D967C8" w:rsidRDefault="00D967C8">
      <w:pPr>
        <w:pStyle w:val="Default"/>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100" w:lineRule="atLeast"/>
        <w:jc w:val="both"/>
        <w:rPr>
          <w:rFonts w:ascii="Times New Roman" w:eastAsia="Times New Roman" w:hAnsi="Times New Roman" w:cs="Times New Roman"/>
          <w:kern w:val="1"/>
          <w:sz w:val="20"/>
          <w:szCs w:val="20"/>
          <w:u w:color="000000"/>
        </w:rPr>
      </w:pPr>
    </w:p>
    <w:p w:rsidR="00D967C8" w:rsidRDefault="00D967C8">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b/>
          <w:bCs/>
          <w:kern w:val="1"/>
          <w:sz w:val="20"/>
          <w:szCs w:val="20"/>
          <w:u w:color="000000"/>
        </w:rPr>
        <w:t>1. Общие положения.</w:t>
      </w:r>
      <w:r>
        <w:rPr>
          <w:rFonts w:ascii="Arial Unicode MS" w:hAnsi="Arial Unicode MS"/>
          <w:kern w:val="1"/>
          <w:sz w:val="20"/>
          <w:szCs w:val="20"/>
          <w:u w:color="000000"/>
        </w:rPr>
        <w:br/>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1.1 Настоящие Правила азартных игр букмекерской конторы общества с ограниченной ответственностью «Леон» (далее по тексту – Правила), установлены в соответствии с ч.2 ст.8 Федерального закона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 244-ФЗ от 29.12.2006 г. и являются обязательными для исполнения участниками азартной игры букмекерской конторы общества с ограниченной ответственностью «Леон».</w:t>
      </w:r>
    </w:p>
    <w:p w:rsidR="00D967C8" w:rsidRDefault="00D967C8">
      <w:pPr>
        <w:pStyle w:val="Default"/>
        <w:shd w:val="clear" w:color="auto" w:fill="FFFFFF"/>
        <w:suppressAutoHyphens/>
        <w:spacing w:line="100" w:lineRule="atLeast"/>
        <w:rPr>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Fonts w:ascii="Times New Roman" w:eastAsia="Times New Roman" w:hAnsi="Times New Roman" w:cs="Times New Roman"/>
          <w:b/>
          <w:bCs/>
          <w:kern w:val="1"/>
          <w:sz w:val="20"/>
          <w:szCs w:val="20"/>
          <w:u w:color="000000"/>
        </w:rPr>
      </w:pPr>
      <w:r>
        <w:rPr>
          <w:rFonts w:ascii="Times New Roman" w:hAnsi="Times New Roman"/>
          <w:b/>
          <w:bCs/>
          <w:kern w:val="1"/>
          <w:sz w:val="20"/>
          <w:szCs w:val="20"/>
          <w:u w:color="000000"/>
        </w:rPr>
        <w:t>2. Основные понятия.</w:t>
      </w:r>
    </w:p>
    <w:p w:rsidR="00D967C8" w:rsidRDefault="00D967C8">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Для целей настоящих Правил используются следующие понятия:</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 Пари – азартная игра, при которой исход основанного на риске соглашения о выигрыше, заключаемого участником пари с организатором азартной игры, зависит от события, относительно которого неизвестно, наступит оно или нет.</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2.2. Организатор азартной игры – общество с ограниченной ответственностью «Леон», осуществляющее деятельность по организации и проведению азартных игр в букмекерской конторе, в том числе деятельность по приему интерактивных ставок с использованием одного доменного имени </w:t>
      </w:r>
      <w:r>
        <w:rPr>
          <w:rStyle w:val="Hyperlink0"/>
          <w:rFonts w:eastAsia="Arial Unicode MS"/>
          <w:kern w:val="1"/>
        </w:rPr>
        <w:t>www</w:t>
      </w:r>
      <w:r>
        <w:rPr>
          <w:rStyle w:val="Link"/>
          <w:rFonts w:ascii="Times New Roman" w:hAnsi="Times New Roman"/>
          <w:color w:val="0000FF"/>
          <w:kern w:val="1"/>
          <w:sz w:val="20"/>
          <w:szCs w:val="20"/>
          <w:u w:color="0000FF"/>
        </w:rPr>
        <w:t>.</w:t>
      </w:r>
      <w:r>
        <w:rPr>
          <w:rStyle w:val="Hyperlink0"/>
          <w:rFonts w:eastAsia="Arial Unicode MS"/>
          <w:kern w:val="1"/>
        </w:rPr>
        <w:t>leon</w:t>
      </w:r>
      <w:r>
        <w:rPr>
          <w:rStyle w:val="Link"/>
          <w:rFonts w:ascii="Times New Roman" w:hAnsi="Times New Roman"/>
          <w:color w:val="0000FF"/>
          <w:kern w:val="1"/>
          <w:sz w:val="20"/>
          <w:szCs w:val="20"/>
          <w:u w:color="0000FF"/>
        </w:rPr>
        <w:t>.</w:t>
      </w:r>
      <w:r>
        <w:rPr>
          <w:rStyle w:val="Hyperlink0"/>
          <w:rFonts w:eastAsia="Arial Unicode MS"/>
          <w:kern w:val="1"/>
        </w:rPr>
        <w:t>ru</w:t>
      </w:r>
      <w:r>
        <w:rPr>
          <w:rFonts w:ascii="Times New Roman" w:hAnsi="Times New Roman"/>
          <w:kern w:val="1"/>
          <w:sz w:val="20"/>
          <w:szCs w:val="20"/>
          <w:u w:color="000000"/>
        </w:rPr>
        <w:t>, в отношении которого организатору азартной игры переданы права администрирования</w:t>
      </w:r>
      <w:r>
        <w:rPr>
          <w:rFonts w:ascii="Arial Unicode MS" w:hAnsi="Arial Unicode MS"/>
          <w:kern w:val="1"/>
          <w:sz w:val="20"/>
          <w:szCs w:val="20"/>
          <w:u w:color="000000"/>
        </w:rPr>
        <w:br/>
      </w:r>
      <w:r>
        <w:rPr>
          <w:rFonts w:ascii="Times New Roman" w:hAnsi="Times New Roman"/>
          <w:kern w:val="1"/>
          <w:sz w:val="20"/>
          <w:szCs w:val="20"/>
          <w:u w:color="000000"/>
        </w:rPr>
        <w:t>2.3. Участник азартной игры - физическое лицо, достигшее возраста восемнадцати лет, принимающее участие в пари и заключающее основанное на риске соглашение о выигрыше с организатором азартной игры.</w:t>
      </w:r>
    </w:p>
    <w:p w:rsidR="00D967C8" w:rsidRPr="001015DE" w:rsidRDefault="001015DE">
      <w:pPr>
        <w:pStyle w:val="Default"/>
        <w:suppressAutoHyphens/>
        <w:jc w:val="both"/>
        <w:rPr>
          <w:rFonts w:ascii="Times New Roman" w:eastAsia="Times New Roman" w:hAnsi="Times New Roman" w:cs="Times New Roman"/>
          <w:sz w:val="20"/>
          <w:szCs w:val="20"/>
          <w:u w:color="000000"/>
        </w:rPr>
      </w:pPr>
      <w:r w:rsidRPr="001015DE">
        <w:rPr>
          <w:rFonts w:ascii="Times New Roman" w:hAnsi="Times New Roman"/>
          <w:sz w:val="20"/>
          <w:szCs w:val="20"/>
          <w:u w:color="000000"/>
        </w:rPr>
        <w:t>2.4. Ставка – денежные средства, передаваемые участником азартной игры организатору азартной игры (за исключением денежных средств, признаваемых интерактивной ставкой) и служащие условием участия в азартной игре в соответствии с настоящими Правилами.</w:t>
      </w:r>
    </w:p>
    <w:p w:rsidR="00D967C8" w:rsidRPr="001015DE"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sidRPr="001015DE">
        <w:rPr>
          <w:rFonts w:ascii="Times New Roman" w:hAnsi="Times New Roman"/>
          <w:kern w:val="1"/>
          <w:sz w:val="20"/>
          <w:szCs w:val="20"/>
          <w:u w:color="000000"/>
        </w:rPr>
        <w:t>2.5. Интерактивная ставка - денежные средства, в том числе электронные денежные средства, передаваемые с использованием электронных средств платежа центром учёта переводов интерактивных ставок (ЦУПИС) организатору азартной игры по поручению участника азартной игры и служащие условием участия в азартной игре в соответствии с настоящими Правилами.</w:t>
      </w:r>
    </w:p>
    <w:p w:rsidR="00D967C8" w:rsidRPr="001015DE" w:rsidRDefault="001015DE">
      <w:pPr>
        <w:pStyle w:val="Default"/>
        <w:shd w:val="clear" w:color="auto" w:fill="FFFFFF"/>
        <w:suppressAutoHyphens/>
        <w:spacing w:line="100" w:lineRule="atLeast"/>
        <w:rPr>
          <w:rFonts w:ascii="Helvetica" w:eastAsia="Helvetica" w:hAnsi="Helvetica" w:cs="Helvetica"/>
          <w:kern w:val="1"/>
          <w:sz w:val="20"/>
          <w:szCs w:val="20"/>
          <w:u w:color="000000"/>
        </w:rPr>
      </w:pPr>
      <w:r w:rsidRPr="001015DE">
        <w:rPr>
          <w:rFonts w:ascii="Times New Roman" w:hAnsi="Times New Roman"/>
          <w:kern w:val="1"/>
          <w:sz w:val="20"/>
          <w:szCs w:val="20"/>
          <w:u w:color="000000"/>
        </w:rPr>
        <w:t xml:space="preserve">2.6. Центр учёта переводов интерактивных ставок (ЦУПИС) - кредитная организация – КИВИ Банк (АО) ОГРН 1027739328440, осуществляющая деятельность в соответствии с Федеральным </w:t>
      </w:r>
      <w:r w:rsidRPr="001015DE">
        <w:rPr>
          <w:rFonts w:ascii="Times New Roman" w:hAnsi="Times New Roman"/>
          <w:kern w:val="1"/>
          <w:sz w:val="20"/>
          <w:szCs w:val="20"/>
          <w:u w:color="0000FF"/>
        </w:rPr>
        <w:t>законом</w:t>
      </w:r>
      <w:r w:rsidRPr="001015DE">
        <w:rPr>
          <w:rFonts w:ascii="Times New Roman" w:hAnsi="Times New Roman"/>
          <w:kern w:val="1"/>
          <w:sz w:val="20"/>
          <w:szCs w:val="20"/>
          <w:u w:color="000000"/>
        </w:rPr>
        <w:t xml:space="preserve"> "О ба</w:t>
      </w:r>
      <w:r w:rsidR="00E330C1">
        <w:rPr>
          <w:rFonts w:ascii="Times New Roman" w:hAnsi="Times New Roman"/>
          <w:kern w:val="1"/>
          <w:sz w:val="20"/>
          <w:szCs w:val="20"/>
          <w:u w:color="000000"/>
        </w:rPr>
        <w:t>нках и банковской деятельности".</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sidRPr="001015DE">
        <w:rPr>
          <w:rFonts w:ascii="Times New Roman" w:hAnsi="Times New Roman"/>
          <w:kern w:val="1"/>
          <w:sz w:val="20"/>
          <w:szCs w:val="20"/>
          <w:u w:color="000000"/>
        </w:rPr>
        <w:t>2.7. Электронный платеж - средство или способ, позволяющий участнику азартной игры составлять и передавать распоряжения в ЦУПИС для осуществления перевода денежных средств организатору азартной игры в рамках применяемых форм безналичных расчётов с использованием информационно-</w:t>
      </w:r>
      <w:r>
        <w:rPr>
          <w:rFonts w:ascii="Times New Roman" w:hAnsi="Times New Roman"/>
          <w:kern w:val="1"/>
          <w:sz w:val="20"/>
          <w:szCs w:val="20"/>
          <w:u w:color="000000"/>
        </w:rPr>
        <w:t>коммуникационных технологий, электронных носителей информации, в том числе платёжных карт, а также иных технических устройств.</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2.8. Линия – перечень событий с предложенными организатором азартной игры минимальными и максимальными размерами ставок, коэффициентами выигрыша на исходы событий и иными условиями для заключения пари. Организатор азартной игры может применять несколько линий. Все линии входят в состав букмекерской программы, являющейся неотъемлемой частью программно-аппаратного комплекса для организации и проведения азартной игры в букмекерских конторах и на веб-сайте организатора азартной </w:t>
      </w:r>
      <w:r>
        <w:rPr>
          <w:rFonts w:ascii="Times New Roman" w:hAnsi="Times New Roman"/>
          <w:kern w:val="1"/>
          <w:sz w:val="20"/>
          <w:szCs w:val="20"/>
          <w:u w:color="000000"/>
        </w:rPr>
        <w:lastRenderedPageBreak/>
        <w:t xml:space="preserve">игры. Линия может иметь свое название или номер. Участник азартной игры самостоятельно определяет линию и события из выбранной линии, на которые заключается пари. </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2.9. Выигрыш - денежные средства, электронные денежные средства, подлежащие выплате, зачислению на банковский счет или увеличения остатков электронных денежных средств участнику азартной игры при наступлении результата азартной игры, предусмотренного настоящими Правилами и условиями линии, равные произведению коэффициента выигрыша на размер ставки.</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2.10. Исход – результат события, указанного в линии.</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2.11. Коэффициент выигрыша – абсолютная величина, указанная на каждый исход в линии, служащая для расчета выигрыша участника азартной игры при наступлении результата пари.</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2.12. Талон - документ, подтверждающий заключение пари между организатором азартной игры и участником азартной игры, содержащий следующие условия заключенного пари: вид пари; перечень событий, на исход которых заключается пари; размер ставки; коэффициент выигрыша; ориентировочные дата и время начала события; дату и время принятия ставки. В Талоне также может указываться дополнительная информация, связанная с заключенным пари, в том числе, название линии и ставка по данной линии. Дата и время начала события, указанные в Талоне, носят информативный характер. При заключении пари документ, подтверждающий заключение пари между организатором азартной игры и участником азартной игры, может именоваться Талоном или иметь другое название.</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2.13. Обменные знаки игорного заведения –электронные жетоны, находящиеся на карте участника  азартной игры, предусмотренные к обращению организатором азартной игры настоящими Правилами. Зачисление обменных знаков на карту участника азартной игры производится в кассе игорного заведения в обмен на денежные средства.</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2.14. Электронные жетоны </w:t>
      </w:r>
      <w:r>
        <w:rPr>
          <w:rFonts w:ascii="Times New Roman" w:hAnsi="Times New Roman"/>
          <w:kern w:val="1"/>
          <w:sz w:val="20"/>
          <w:szCs w:val="20"/>
          <w:u w:color="FF3333"/>
        </w:rPr>
        <w:t>азартной игры</w:t>
      </w:r>
      <w:r>
        <w:rPr>
          <w:rFonts w:ascii="Times New Roman" w:hAnsi="Times New Roman"/>
          <w:kern w:val="1"/>
          <w:sz w:val="20"/>
          <w:szCs w:val="20"/>
          <w:u w:color="000000"/>
        </w:rPr>
        <w:t xml:space="preserve"> – обменные знаки организатора азартной игры, позволяющие участнику азартной игры заключать соглашения, основанные на риске с организатором азартной игры, посредством их передачи организатору азартной игры в качестве ставок. Количество электронных жетонов, находящихся на карте участника азартной игры, соответствует денежным средствам азартной игры</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2.15. Карта участника азартной игры – пластиковая карта, имеющая свой уникальный номер, выдаваемая участнику азартной игры, прошедшему идентификацию у организатора азартной игры, содержащая сведения об идентифицированном участнике азартной игры, и служащая для идентификации владельца - участника азартной игры. Карта участника азартной игры является носителем электронных жетонов. На карте участника азартной игры отражается актуальный остаток обменных знаков азартной игры.</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Карта клиента является собственностью организатора азартной игры. При утере, размагничивании или поломке карты участника азартной игры, она  не восстанавливается и подлежит на основании письменного заявления участника азартной игры перевыпуску с сохранением учтенных обменных знаков на карте клиента.</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w:t>
      </w:r>
      <w:r w:rsidR="00E330C1">
        <w:rPr>
          <w:rFonts w:ascii="Times New Roman" w:hAnsi="Times New Roman"/>
          <w:kern w:val="1"/>
          <w:sz w:val="20"/>
          <w:szCs w:val="20"/>
          <w:u w:color="000000"/>
        </w:rPr>
        <w:t>6</w:t>
      </w:r>
      <w:r>
        <w:rPr>
          <w:rFonts w:ascii="Times New Roman" w:hAnsi="Times New Roman"/>
          <w:kern w:val="1"/>
          <w:sz w:val="20"/>
          <w:szCs w:val="20"/>
          <w:u w:color="000000"/>
        </w:rPr>
        <w:t>. Программно-аппаратный комплекс или часть программно-аппаратного комплекса – программно-аппаратный комплекс или составная часть программно-аппаратного комплекса для организации и проведения азартной игры в букмекерских конторах, обеспечивающий/ая прием, учет, обработку ставок, интерактивных ставок и зачисление обменных знаков на карту участника азартной игры, а также осуществляющий/ая учет участников азартной игры и выигрышей.</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w:t>
      </w:r>
      <w:r w:rsidR="00E330C1">
        <w:rPr>
          <w:rFonts w:ascii="Times New Roman" w:hAnsi="Times New Roman"/>
          <w:kern w:val="1"/>
          <w:sz w:val="20"/>
          <w:szCs w:val="20"/>
          <w:u w:color="000000"/>
        </w:rPr>
        <w:t>7</w:t>
      </w:r>
      <w:r>
        <w:rPr>
          <w:rFonts w:ascii="Times New Roman" w:hAnsi="Times New Roman"/>
          <w:kern w:val="1"/>
          <w:sz w:val="20"/>
          <w:szCs w:val="20"/>
          <w:u w:color="000000"/>
        </w:rPr>
        <w:t>. Лайв (live), пари лайв - пари, заключенное организатором азартной игры с участником азартной игры, на событие, происходящие в момент приема ставки. Трансляция пари лайв на веб-сайте организатора азартной игры может передаваться с некоторой задержкой. Величина задержки может варьироваться в зависимости от способа получения информации о ходе игры. Прием пари лайв на спортивное событие может быть приостановлен по разным техническим причинам (отсутствие возможности трансляции матча, технические ошибки в отображении счета и т.п.), при этом все заключенные пари остаются в силе и рассчитываются после окончания матча.</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2.1</w:t>
      </w:r>
      <w:r w:rsidR="00E330C1">
        <w:rPr>
          <w:rFonts w:ascii="Times New Roman" w:hAnsi="Times New Roman"/>
          <w:kern w:val="1"/>
          <w:sz w:val="20"/>
          <w:szCs w:val="20"/>
          <w:u w:color="000000"/>
        </w:rPr>
        <w:t>8</w:t>
      </w:r>
      <w:r>
        <w:rPr>
          <w:rFonts w:ascii="Times New Roman" w:hAnsi="Times New Roman"/>
          <w:kern w:val="1"/>
          <w:sz w:val="20"/>
          <w:szCs w:val="20"/>
          <w:u w:color="000000"/>
        </w:rPr>
        <w:t>. Прематч, пари прематч - пари, заключенное организатором азартной игры с участником азартной игры на событие, до его фактического начала.</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w:t>
      </w:r>
      <w:r w:rsidR="00E330C1">
        <w:rPr>
          <w:rFonts w:ascii="Times New Roman" w:hAnsi="Times New Roman"/>
          <w:kern w:val="1"/>
          <w:sz w:val="20"/>
          <w:szCs w:val="20"/>
          <w:u w:color="000000"/>
        </w:rPr>
        <w:t>19</w:t>
      </w:r>
      <w:r>
        <w:rPr>
          <w:rFonts w:ascii="Times New Roman" w:hAnsi="Times New Roman"/>
          <w:kern w:val="1"/>
          <w:sz w:val="20"/>
          <w:szCs w:val="20"/>
          <w:u w:color="000000"/>
        </w:rPr>
        <w:t>. Пункт приема ставок (ППС) букмекерской конторы - территориально обособленная часть игорного заведения, в которой организатор азартной игры заключает пари с участниками азартной игры и осуществляет представление информации о принятых ставках, выплаченных и невыплаченных выигрышах в процессинговый центр букмекерской конторы.</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w:t>
      </w:r>
      <w:r w:rsidR="00E330C1">
        <w:rPr>
          <w:rFonts w:ascii="Times New Roman" w:hAnsi="Times New Roman"/>
          <w:kern w:val="1"/>
          <w:sz w:val="20"/>
          <w:szCs w:val="20"/>
          <w:u w:color="000000"/>
        </w:rPr>
        <w:t>20</w:t>
      </w:r>
      <w:r>
        <w:rPr>
          <w:rFonts w:ascii="Times New Roman" w:hAnsi="Times New Roman"/>
          <w:kern w:val="1"/>
          <w:sz w:val="20"/>
          <w:szCs w:val="20"/>
          <w:u w:color="000000"/>
        </w:rPr>
        <w:t>. Игорное заведение - здание, строение, сооружение (единая обособленная часть здания, строения, сооружения), в которых осуществляется исключительно деятельность по организации и проведению азартных игр и оказанию сопутствующих азартным играм услуг (в том числе пункт приема ставок букмекерской конторы).</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lastRenderedPageBreak/>
        <w:t>2.</w:t>
      </w:r>
      <w:r w:rsidR="00E330C1">
        <w:rPr>
          <w:rFonts w:ascii="Times New Roman" w:hAnsi="Times New Roman"/>
          <w:kern w:val="1"/>
          <w:sz w:val="20"/>
          <w:szCs w:val="20"/>
          <w:u w:color="000000"/>
        </w:rPr>
        <w:t>21</w:t>
      </w:r>
      <w:r>
        <w:rPr>
          <w:rFonts w:ascii="Times New Roman" w:hAnsi="Times New Roman"/>
          <w:kern w:val="1"/>
          <w:sz w:val="20"/>
          <w:szCs w:val="20"/>
          <w:u w:color="000000"/>
        </w:rPr>
        <w:t>. Веб-сайт организатора азартной игры и программное обеспечение - программный комплекс для организации и проведения азартных игр, обеспечивающий прием, учет, обработку интерактивных ставок, выплату выигрыша в электронном виде.</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2.2</w:t>
      </w:r>
      <w:r w:rsidR="00E330C1">
        <w:rPr>
          <w:rFonts w:ascii="Times New Roman" w:hAnsi="Times New Roman"/>
          <w:kern w:val="1"/>
          <w:sz w:val="20"/>
          <w:szCs w:val="20"/>
          <w:u w:color="000000"/>
        </w:rPr>
        <w:t>2</w:t>
      </w:r>
      <w:r>
        <w:rPr>
          <w:rFonts w:ascii="Times New Roman" w:hAnsi="Times New Roman"/>
          <w:kern w:val="1"/>
          <w:sz w:val="20"/>
          <w:szCs w:val="20"/>
          <w:u w:color="000000"/>
        </w:rPr>
        <w:t>. Игровой счет – счет участника азартной игры на веб-сайте организатора азартной игры, на котором отражен актуальный остаток денежных средств участника азартной игры.</w:t>
      </w:r>
    </w:p>
    <w:p w:rsidR="00D967C8" w:rsidRDefault="001015DE">
      <w:pPr>
        <w:pStyle w:val="Default"/>
        <w:shd w:val="clear" w:color="auto" w:fill="FFFFFF"/>
        <w:suppressAutoHyphens/>
        <w:spacing w:line="100" w:lineRule="atLeast"/>
        <w:rPr>
          <w:rFonts w:ascii="Times New Roman" w:eastAsia="Times New Roman" w:hAnsi="Times New Roman" w:cs="Times New Roman"/>
          <w:color w:val="00000A"/>
          <w:kern w:val="1"/>
          <w:sz w:val="20"/>
          <w:szCs w:val="20"/>
          <w:u w:color="00000A"/>
        </w:rPr>
      </w:pPr>
      <w:r>
        <w:rPr>
          <w:rFonts w:ascii="Times New Roman" w:hAnsi="Times New Roman"/>
          <w:kern w:val="1"/>
          <w:sz w:val="20"/>
          <w:szCs w:val="20"/>
          <w:u w:color="000000"/>
        </w:rPr>
        <w:t xml:space="preserve">Участник азартной игры имеет возможность зарегистрировать игровой счет на веб-сайте организатора азартной игры </w:t>
      </w:r>
      <w:r>
        <w:rPr>
          <w:rFonts w:ascii="Times New Roman" w:hAnsi="Times New Roman"/>
          <w:kern w:val="1"/>
          <w:sz w:val="20"/>
          <w:szCs w:val="20"/>
          <w:u w:color="000000"/>
          <w:lang w:val="en-US"/>
        </w:rPr>
        <w:t>www</w:t>
      </w:r>
      <w:r>
        <w:rPr>
          <w:rFonts w:ascii="Times New Roman" w:hAnsi="Times New Roman"/>
          <w:kern w:val="1"/>
          <w:sz w:val="20"/>
          <w:szCs w:val="20"/>
          <w:u w:color="000000"/>
        </w:rPr>
        <w:t>.leon.ru для осуществления интерактивных ставок. Открывая игровой счет, участник азартной игры подтверждает свое согласие с настоящими Правилами.</w:t>
      </w:r>
    </w:p>
    <w:p w:rsidR="00D967C8" w:rsidRDefault="001015DE">
      <w:pPr>
        <w:pStyle w:val="Default"/>
        <w:shd w:val="clear" w:color="auto" w:fill="FFFFFF"/>
        <w:suppressAutoHyphens/>
        <w:spacing w:line="100" w:lineRule="atLeast"/>
        <w:rPr>
          <w:rFonts w:ascii="Times New Roman" w:eastAsia="Times New Roman" w:hAnsi="Times New Roman" w:cs="Times New Roman"/>
          <w:color w:val="00000A"/>
          <w:kern w:val="1"/>
          <w:sz w:val="20"/>
          <w:szCs w:val="20"/>
          <w:u w:color="00000A"/>
        </w:rPr>
      </w:pPr>
      <w:r>
        <w:rPr>
          <w:rFonts w:ascii="Times New Roman" w:hAnsi="Times New Roman"/>
          <w:color w:val="00000A"/>
          <w:kern w:val="1"/>
          <w:sz w:val="20"/>
          <w:szCs w:val="20"/>
          <w:u w:color="00000A"/>
        </w:rPr>
        <w:t>Участнику азартной игры разрешается открыть только один игровой счет на веб-сайте организатора азартной игры. Открытие повторных счетов будет расценено как нарушение настоящих Правил.</w:t>
      </w:r>
    </w:p>
    <w:p w:rsidR="00D967C8" w:rsidRDefault="001015DE">
      <w:pPr>
        <w:pStyle w:val="Default"/>
        <w:shd w:val="clear" w:color="auto" w:fill="FFFFFF"/>
        <w:suppressAutoHyphens/>
        <w:spacing w:line="100" w:lineRule="atLeast"/>
        <w:rPr>
          <w:rFonts w:ascii="Times New Roman" w:eastAsia="Times New Roman" w:hAnsi="Times New Roman" w:cs="Times New Roman"/>
          <w:color w:val="00000A"/>
          <w:kern w:val="1"/>
          <w:sz w:val="20"/>
          <w:szCs w:val="20"/>
          <w:u w:color="00000A"/>
        </w:rPr>
      </w:pPr>
      <w:r>
        <w:rPr>
          <w:rFonts w:ascii="Times New Roman" w:hAnsi="Times New Roman"/>
          <w:color w:val="00000A"/>
          <w:kern w:val="1"/>
          <w:sz w:val="20"/>
          <w:szCs w:val="20"/>
          <w:u w:color="00000A"/>
        </w:rPr>
        <w:t>Игровой счет участника азартной игры не может быть передан в пользование другому лицу. Передача счета другому лицу будет расценено как нарушение настоящих Правил.</w:t>
      </w:r>
    </w:p>
    <w:p w:rsidR="00D967C8" w:rsidRDefault="001015DE">
      <w:pPr>
        <w:pStyle w:val="Default"/>
        <w:shd w:val="clear" w:color="auto" w:fill="FFFFFF"/>
        <w:suppressAutoHyphens/>
        <w:spacing w:line="100" w:lineRule="atLeast"/>
        <w:rPr>
          <w:rFonts w:ascii="Times New Roman" w:eastAsia="Times New Roman" w:hAnsi="Times New Roman" w:cs="Times New Roman"/>
          <w:color w:val="00000A"/>
          <w:kern w:val="1"/>
          <w:sz w:val="20"/>
          <w:szCs w:val="20"/>
          <w:u w:color="00000A"/>
        </w:rPr>
      </w:pPr>
      <w:r>
        <w:rPr>
          <w:rFonts w:ascii="Times New Roman" w:hAnsi="Times New Roman"/>
          <w:color w:val="00000A"/>
          <w:kern w:val="1"/>
          <w:sz w:val="20"/>
          <w:szCs w:val="20"/>
          <w:u w:color="00000A"/>
        </w:rPr>
        <w:t xml:space="preserve">Для регистрации игрового счета на веб-сайте </w:t>
      </w:r>
      <w:r>
        <w:rPr>
          <w:rFonts w:ascii="Times New Roman" w:hAnsi="Times New Roman"/>
          <w:color w:val="00000A"/>
          <w:kern w:val="1"/>
          <w:sz w:val="20"/>
          <w:szCs w:val="20"/>
          <w:u w:color="00000A"/>
          <w:lang w:val="en-US"/>
        </w:rPr>
        <w:t>www</w:t>
      </w:r>
      <w:r>
        <w:rPr>
          <w:rFonts w:ascii="Times New Roman" w:hAnsi="Times New Roman"/>
          <w:color w:val="00000A"/>
          <w:kern w:val="1"/>
          <w:sz w:val="20"/>
          <w:szCs w:val="20"/>
          <w:u w:color="00000A"/>
        </w:rPr>
        <w:t>.leon.ru необходимо заполнить форму регистрации, используя достоверные личные данные и действующий телефонный номер.</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Рекомендуется держать данные для входа в защищенном месте, либо запомнить их. Организатор азартной игры не несет ответственности за несанкционированное проникновение третьих лиц</w:t>
      </w:r>
      <w:r>
        <w:rPr>
          <w:rFonts w:ascii="Times New Roman" w:hAnsi="Times New Roman"/>
          <w:color w:val="FF0000"/>
          <w:kern w:val="1"/>
          <w:sz w:val="20"/>
          <w:szCs w:val="20"/>
          <w:u w:color="FF0000"/>
        </w:rPr>
        <w:t xml:space="preserve"> </w:t>
      </w:r>
      <w:r>
        <w:rPr>
          <w:rFonts w:ascii="Times New Roman" w:hAnsi="Times New Roman"/>
          <w:kern w:val="1"/>
          <w:sz w:val="20"/>
          <w:szCs w:val="20"/>
          <w:u w:color="000000"/>
        </w:rPr>
        <w:t>на игровой счет участника азартной игры и любые, связанные с этим потери.</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Организатор азартной игры оставляет за собой право на закрытие игрового счета участника азартной игры без объяснения причин. В этом случае остаток денежных средств на балансе игрового счета подлежит возврату в порядке, определяемом организатором азартной игры. </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2.2</w:t>
      </w:r>
      <w:r w:rsidR="00E330C1">
        <w:rPr>
          <w:rFonts w:ascii="Times New Roman" w:hAnsi="Times New Roman"/>
          <w:kern w:val="1"/>
          <w:sz w:val="20"/>
          <w:szCs w:val="20"/>
          <w:u w:color="000000"/>
        </w:rPr>
        <w:t>3</w:t>
      </w:r>
      <w:r>
        <w:rPr>
          <w:rFonts w:ascii="Times New Roman" w:hAnsi="Times New Roman"/>
          <w:kern w:val="1"/>
          <w:sz w:val="20"/>
          <w:szCs w:val="20"/>
          <w:u w:color="000000"/>
        </w:rPr>
        <w:t>. Персональные данные - фамилия, имя, отчество; дата рождения; данные документа, удостоверяющего личность (вид, серия, номер, дата выдачи, наименование органа, выдавшего документ, код подразделения органа, выдавшего документ); адрес места жительства в РФ (в соответствии с паспортными данными) с указанием района, города, населенного пункта, улицы, дома, корпуса, номера квартиры;</w:t>
      </w:r>
      <w:r w:rsidR="004A784D">
        <w:rPr>
          <w:rFonts w:ascii="Times New Roman" w:hAnsi="Times New Roman"/>
          <w:kern w:val="1"/>
          <w:sz w:val="20"/>
          <w:szCs w:val="20"/>
          <w:u w:color="000000"/>
        </w:rPr>
        <w:t xml:space="preserve"> идентификационный номер налогоплательщика;</w:t>
      </w:r>
      <w:r>
        <w:rPr>
          <w:rFonts w:ascii="Times New Roman" w:hAnsi="Times New Roman"/>
          <w:kern w:val="1"/>
          <w:sz w:val="20"/>
          <w:szCs w:val="20"/>
          <w:u w:color="000000"/>
        </w:rPr>
        <w:t xml:space="preserve"> для иностранных граждан – адрес в стране проживания; дата приема ставки; размер ставки; наименование официального спортивного соревнования и дата его проведения; размер выигрыша; дата выплаты выигрыша.</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2.2</w:t>
      </w:r>
      <w:r w:rsidR="00E330C1">
        <w:rPr>
          <w:rFonts w:ascii="Times New Roman" w:hAnsi="Times New Roman"/>
          <w:kern w:val="1"/>
          <w:sz w:val="20"/>
          <w:szCs w:val="20"/>
          <w:u w:color="000000"/>
        </w:rPr>
        <w:t>4</w:t>
      </w:r>
      <w:r>
        <w:rPr>
          <w:rFonts w:ascii="Times New Roman" w:hAnsi="Times New Roman"/>
          <w:kern w:val="1"/>
          <w:sz w:val="20"/>
          <w:szCs w:val="20"/>
          <w:u w:color="000000"/>
        </w:rPr>
        <w:t>. Верификация - процесс проверки личных данных участника азартной игры после регистрации игрового счета на веб-сайте организатора азартной игры. Для целей верификации участник азартной игры предоставляет организатору азартной игры основной документ, удостоверяющий личность и при необходимости другие документы для подтверждения личности и адреса, в т.ч. заграничный паспорт и/или водительские права и т.п.</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Документы для прохождения процедуры верификации на веб-сайте организатора азартной игры участник азартной игры предоставляет путем загрузки цифровых цветных копий документов на веб-сайте </w:t>
      </w:r>
      <w:r>
        <w:rPr>
          <w:rFonts w:ascii="Times New Roman" w:hAnsi="Times New Roman"/>
          <w:kern w:val="1"/>
          <w:sz w:val="20"/>
          <w:szCs w:val="20"/>
          <w:u w:color="000000"/>
          <w:lang w:val="en-US"/>
        </w:rPr>
        <w:t>www</w:t>
      </w:r>
      <w:r>
        <w:rPr>
          <w:rFonts w:ascii="Times New Roman" w:hAnsi="Times New Roman"/>
          <w:kern w:val="1"/>
          <w:sz w:val="20"/>
          <w:szCs w:val="20"/>
          <w:u w:color="000000"/>
        </w:rPr>
        <w:t xml:space="preserve">.leon.ru в разделе Настройки. </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2.2</w:t>
      </w:r>
      <w:r w:rsidR="00E330C1">
        <w:rPr>
          <w:rFonts w:ascii="Times New Roman" w:hAnsi="Times New Roman"/>
          <w:kern w:val="1"/>
          <w:sz w:val="20"/>
          <w:szCs w:val="20"/>
          <w:u w:color="000000"/>
        </w:rPr>
        <w:t>5</w:t>
      </w:r>
      <w:r>
        <w:rPr>
          <w:rFonts w:ascii="Times New Roman" w:hAnsi="Times New Roman"/>
          <w:kern w:val="1"/>
          <w:sz w:val="20"/>
          <w:szCs w:val="20"/>
          <w:u w:color="000000"/>
        </w:rPr>
        <w:t>. Идентификация участника азартной игры</w:t>
      </w:r>
      <w:r>
        <w:rPr>
          <w:rFonts w:ascii="Times New Roman" w:hAnsi="Times New Roman"/>
          <w:color w:val="FF0000"/>
          <w:kern w:val="1"/>
          <w:sz w:val="20"/>
          <w:szCs w:val="20"/>
          <w:u w:color="FF0000"/>
        </w:rPr>
        <w:t xml:space="preserve"> </w:t>
      </w:r>
      <w:r>
        <w:rPr>
          <w:rFonts w:ascii="Times New Roman" w:hAnsi="Times New Roman"/>
          <w:kern w:val="1"/>
          <w:sz w:val="20"/>
          <w:szCs w:val="20"/>
          <w:u w:color="000000"/>
        </w:rPr>
        <w:t>– совокупность мероприятий по установлению сведений об участнике азартной игры, по подтверждению достоверности этих сведений с использованием документов.</w:t>
      </w:r>
    </w:p>
    <w:p w:rsidR="00D967C8" w:rsidRDefault="00D967C8">
      <w:pPr>
        <w:pStyle w:val="Default"/>
        <w:shd w:val="clear" w:color="auto" w:fill="FFFFFF"/>
        <w:suppressAutoHyphens/>
        <w:spacing w:line="100" w:lineRule="atLeast"/>
        <w:rPr>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Fonts w:ascii="Times New Roman" w:eastAsia="Times New Roman" w:hAnsi="Times New Roman" w:cs="Times New Roman"/>
          <w:b/>
          <w:bCs/>
          <w:kern w:val="1"/>
          <w:sz w:val="20"/>
          <w:szCs w:val="20"/>
          <w:u w:color="000000"/>
        </w:rPr>
      </w:pPr>
      <w:r>
        <w:rPr>
          <w:rFonts w:ascii="Times New Roman" w:hAnsi="Times New Roman"/>
          <w:b/>
          <w:bCs/>
          <w:kern w:val="1"/>
          <w:sz w:val="20"/>
          <w:szCs w:val="20"/>
          <w:u w:color="000000"/>
        </w:rPr>
        <w:t>3. Условия приема ставок.</w:t>
      </w:r>
    </w:p>
    <w:p w:rsidR="00D967C8" w:rsidRDefault="00D967C8">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3.1. Организатор азартной игры принимает ставки на итоги спортивных и иных событий, проходящих на территории Российской Федерации и территории других стран. Ставки принимаются в соответствии с настоящими Правилами.</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3.2. Ставки имеют право делать физические лица, подтвердившие достижение ими возраста восемнадцати лет, предоставившие удостоверение личности, соответствующее требованиям правил посещения игорного заведения букмекерской конторы общества с ограниченной ответственностью «Леон», давших согласие на обработку персональных данных по форме организатора азартной игры.</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Для подтверждения достижения восемнадцатилетнего возраста на веб-сайте организатора азартной игры, физическое лицо проходит идентификацию способами, определенными законодательством РФ.</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Участник азартной игры при осуществлении ставки подтверждает, что не знает исхода события, на которое заключается пари (делается ставка).</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При сокрытии физическим лицом от организатора азартной игры информации, либо введение его в заблуждение, равно в иных случаях, при которых физическим лицом в нарушение требований правил посещения игорного заведения букмекерской конторы общества с ограниченной ответственностью «Леон» получена возможность стать участником  азартной игры, риск неблагоприятных последствий (признание пари недействительным, проигрышным, возмещение убытков организатору азартной игры) полностью возлагается на данное физическое лицо.</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lastRenderedPageBreak/>
        <w:t>3.3. Ставки и интерактивные ставки принимаются организатором азартной игры. От организатора азартной игры непосредственно прием ставок осуществляется в пункте приема ставок. Прием интерактивных ставок осуществляется через веб-сайт организатора азартной игры.</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Прием интерактивных ставок и выплата выигрышей осуществляется через центр учета переводов интерактивных ставок КИВИ Банк (АО). Ознакомиться с правилами организации деятельности, офертой центра учета переводов интерактивных ставок КИВИ Банк (АО) можно на странице КИВИ Банка (АО) в сети интернет https://static.qiwi.com/ru/doc/oferta_lk.pdf</w:t>
      </w:r>
      <w:r w:rsidR="004A784D">
        <w:rPr>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3.3.1</w:t>
      </w:r>
      <w:r w:rsidR="004A784D">
        <w:rPr>
          <w:rFonts w:ascii="Times New Roman" w:hAnsi="Times New Roman"/>
          <w:kern w:val="1"/>
          <w:sz w:val="20"/>
          <w:szCs w:val="20"/>
          <w:u w:color="000000"/>
        </w:rPr>
        <w:t>.</w:t>
      </w:r>
      <w:r>
        <w:rPr>
          <w:rFonts w:ascii="Times New Roman" w:hAnsi="Times New Roman"/>
          <w:kern w:val="1"/>
          <w:sz w:val="20"/>
          <w:szCs w:val="20"/>
          <w:u w:color="000000"/>
        </w:rPr>
        <w:t xml:space="preserve"> Порядок приема ставок в пункте приема ставок организатора азартной игры.</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Ставки принимаются через должностных лиц организатора азартной игры – кассира обособленного подразделения и/или директора обособленного подразделения. Кассир обособленного подразделения и/или директор обособленного подразделения осуществляют прием ставок в соответствии с настоящими Правилами, правилам посещения игорного заведения букмекерской конторы общества с ограниченной ответственностью «Леон», должностными инструкциями кассира обособленного подразделения и директора обособленного подразделения соответственно. Директор обособленного подразделения и кассир обособленного подразделения несут полную материальную, административную ответственность за несоблюдение требований, содержащихся в настоящих правилах, правилах посещения игорного заведения букмекерской конторы общества с ограниченной ответственностью «Леон», должностных инструкциях кассира обособленного подразделения и директора обособленного подразделения соответственно, а также положения о порядке ведения кассовых операций обособленными подразделениями общества с ограниченной ответственностью «Леон», применение контрольно-кассовой техник</w:t>
      </w:r>
      <w:r w:rsidR="007835A4">
        <w:rPr>
          <w:rFonts w:ascii="Times New Roman" w:hAnsi="Times New Roman"/>
          <w:kern w:val="1"/>
          <w:sz w:val="20"/>
          <w:szCs w:val="20"/>
          <w:u w:color="000000"/>
        </w:rPr>
        <w:t>и</w:t>
      </w:r>
      <w:r>
        <w:rPr>
          <w:rFonts w:ascii="Times New Roman" w:hAnsi="Times New Roman"/>
          <w:kern w:val="1"/>
          <w:sz w:val="20"/>
          <w:szCs w:val="20"/>
          <w:u w:color="000000"/>
        </w:rPr>
        <w:t xml:space="preserve"> при осуществлении денежных расчетов за оказание услуг по организации и проведению азартной игры.</w:t>
      </w:r>
      <w:r w:rsidR="007835A4">
        <w:rPr>
          <w:rFonts w:ascii="Times New Roman" w:hAnsi="Times New Roman"/>
          <w:kern w:val="1"/>
          <w:sz w:val="20"/>
          <w:szCs w:val="20"/>
          <w:u w:color="000000"/>
        </w:rPr>
        <w:t xml:space="preserve"> </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3.3.2. Порядок приема интерактивных ставок через веб-сайт организатора азартной игры.</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3.3.2.1. Организатор азартной игры принимает интерактивные ставки на основании настоящих Правил. Участник азартной игры, заключивший пари, подтверждает, что ознакомлен с настоящими Правилами и согласен с ними.</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3.3.2.2. Организатор азартной игры принимает интерактивные ставки, переданные путём перевода денежных средств, в том числе электронных денежных средств, центром учёта переводов интерактивных ставок (ЦУПИС) с использованием электронных средств платежа по поручениям участника азартной игры.</w:t>
      </w:r>
    </w:p>
    <w:p w:rsidR="00D967C8" w:rsidRDefault="001015DE">
      <w:pPr>
        <w:pStyle w:val="Default"/>
        <w:shd w:val="clear" w:color="auto" w:fill="FFFFFF"/>
        <w:suppressAutoHyphens/>
        <w:spacing w:line="100" w:lineRule="atLeast"/>
        <w:rPr>
          <w:rFonts w:ascii="Times New Roman" w:eastAsia="Times New Roman" w:hAnsi="Times New Roman" w:cs="Times New Roman"/>
          <w:kern w:val="1"/>
          <w:sz w:val="20"/>
          <w:szCs w:val="20"/>
          <w:u w:color="000000"/>
        </w:rPr>
      </w:pPr>
      <w:r>
        <w:rPr>
          <w:rFonts w:ascii="Times New Roman" w:hAnsi="Times New Roman"/>
          <w:kern w:val="1"/>
          <w:sz w:val="20"/>
          <w:szCs w:val="20"/>
          <w:u w:color="000000"/>
        </w:rPr>
        <w:t>3.3.2.3. Для осуществления интерактивной ставки участнику азартной игры необходимо</w:t>
      </w:r>
      <w:r>
        <w:rPr>
          <w:rFonts w:ascii="Times New Roman" w:hAnsi="Times New Roman"/>
          <w:color w:val="FF0000"/>
          <w:kern w:val="1"/>
          <w:sz w:val="20"/>
          <w:szCs w:val="20"/>
          <w:u w:color="FF0000"/>
        </w:rPr>
        <w:t>:</w:t>
      </w:r>
      <w:r>
        <w:rPr>
          <w:rFonts w:ascii="Times New Roman" w:hAnsi="Times New Roman"/>
          <w:kern w:val="1"/>
          <w:sz w:val="20"/>
          <w:szCs w:val="20"/>
          <w:u w:color="000000"/>
        </w:rPr>
        <w:t xml:space="preserve"> </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Fonts w:ascii="Times New Roman" w:hAnsi="Times New Roman"/>
          <w:kern w:val="1"/>
          <w:sz w:val="20"/>
          <w:szCs w:val="20"/>
          <w:u w:color="000000"/>
        </w:rPr>
        <w:t xml:space="preserve">- авторизоваться на веб-сайте организатора азартной игры </w:t>
      </w:r>
      <w:hyperlink r:id="rId8" w:history="1">
        <w:r>
          <w:rPr>
            <w:rStyle w:val="Hyperlink1"/>
            <w:rFonts w:eastAsia="Arial Unicode MS"/>
            <w:kern w:val="1"/>
          </w:rPr>
          <w:t>www</w:t>
        </w:r>
      </w:hyperlink>
      <w:hyperlink r:id="rId9" w:history="1">
        <w:r>
          <w:rPr>
            <w:rStyle w:val="Hyperlink2"/>
            <w:rFonts w:eastAsia="Arial Unicode MS"/>
            <w:kern w:val="1"/>
          </w:rPr>
          <w:t>.</w:t>
        </w:r>
      </w:hyperlink>
      <w:hyperlink r:id="rId10" w:history="1">
        <w:r>
          <w:rPr>
            <w:rStyle w:val="Hyperlink1"/>
            <w:rFonts w:eastAsia="Arial Unicode MS"/>
            <w:kern w:val="1"/>
          </w:rPr>
          <w:t>leon</w:t>
        </w:r>
      </w:hyperlink>
      <w:hyperlink r:id="rId11" w:history="1">
        <w:r>
          <w:rPr>
            <w:rStyle w:val="Hyperlink2"/>
            <w:rFonts w:eastAsia="Arial Unicode MS"/>
            <w:kern w:val="1"/>
          </w:rPr>
          <w:t>.</w:t>
        </w:r>
      </w:hyperlink>
      <w:hyperlink r:id="rId12" w:history="1">
        <w:r>
          <w:rPr>
            <w:rStyle w:val="Hyperlink1"/>
            <w:rFonts w:eastAsia="Arial Unicode MS"/>
            <w:kern w:val="1"/>
          </w:rPr>
          <w:t>ru</w:t>
        </w:r>
      </w:hyperlink>
      <w:r w:rsidRPr="00145B71">
        <w:rPr>
          <w:rStyle w:val="Hyperlink1"/>
          <w:rFonts w:eastAsia="Arial Unicode MS"/>
          <w:kern w:val="1"/>
          <w:lang w:val="ru-RU"/>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иметь доступные средства в ЦУПИС</w:t>
      </w:r>
      <w:r w:rsidRPr="001015DE">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 самостоятельно выбрать линию ставок, событие и исход события, нажать на коэффициент исхода, выбрать сумму ставки и разместить ставку. </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 случае успешного размещения ставки, участник азартной игры получает соответствующее уведомление на веб-сайте.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3.4. Организатор азартной игры имеет право не принимать ставки в случаях, предусмотренных действующим законодательством РФ, настоящими Правилами, правилами посещения игорного заведения букмекерской конторы общества с ограниченной ответственностью «Леон», а также на свое усмотрение, без объяснения причин такого решения.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Организатор азартной игры сохраняет за собой право объявлять пари недействительными и осуществлять по ним выплату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или приостановить выплаты до завершения разбирательств, в том числе в судебных органах, в следующих случаях:</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при подозрении на обман или попытку обмана со стороны участника азартной игры;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при нарушении участником азартной игры настоящих Правил;</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 при нарушении участником азартной игры правил посещения игорного заведения букмекерской конторы общества с ограниченной ответственностью «Леон» и/или правил веб-сайта организатора азартной игры </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.leon.ru;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при подозрении в нечестной игре со стороны участников/организаторов матча. Такими случаями могут быть: договорные матчи, умышленные действия или бездействия спортсменов или судей с целью повлиять на исход/счет матча, дезинформация со стороны организаторов матча и т.п. Для выявления подобных случаев организатор азартной игры оставляет за собой право на проведение расследования, включающего в себя: анализ игровых счетов, с которых были размещены ставки; анализ ставок, групп ставок и исходов, на которые были размещены ставки; направление запроса в официальные спортивные организации, регулирующие соответствующие соревнования;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при отступлении от настоящих правил в процессе приема ставок;</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при наличии других обстоятельств, подтверждающих некорректность и (или) недействительность заключенных пари.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3.5. Пари заключается на основании настоящих Правил и условий линии.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3.6. Ставка, принятая организатором азартной игры у участника азартной игры, подтверждает, что участник  азартной игры знаком с настоящими правилами и правилами линии, с ними согласен и заключил пари на условиях настоящих Правил и условий линии.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3.7. При заключении пари участник азартной игры самостоятельно определяет линию, вид пари, события, предполагаемый исход событий, размер ставки.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3.8. Информация о заключенных пари участником азартной игры с организатором азартной игры хранится в процессинговом центре организатора азартной игры и может подтверждаться документом по запросу участника азартной игры. Если пари заключается через веб-сайт организатора азартной игры, информация о заключенных пари доступна для участника азартной игры в личном кабинете на веб-сайте </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.leon.ru.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3.9. Претензии участника азартной игры к организатору азартной игры по заключенным пари при использовании обменных знаков не принимаются.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При заключении пари с выдачей талона, правильность заполнения талона принимаются организатором азартной игры непосредственно при выдаче талона участнику азартной игры.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3.10. Местом заключения пари является место нахождения пункта приема ставок организатора азартной игры.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3.11. Моментом заключения пари является время принятия организатором азартной игры ставки у участника азартной игры. В случае заключения пари через веб-сайт организатора азартной игры, момент заключения ставки в виде даты и точного времени фиксируется.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3.12. После заключения пари участник азартной игры не может отказаться от участия в пари либо требовать изменения его условий.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3.13. Участнику азартной игры запрещается делать ставки на один и тот же исход события, либо на комбинацию одного и того же исхода события, лично или через третьих лиц, в одном или разных пунктах приема ставок организатора азартной игры, с одного или разных игровых счетов на веб-сайте организатора азартной игры, при котором сумма сделанных ставок превышает максимальное значение ставки, установленной для одного исхода события на которое заключено пари.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 случае принятия таких ставок организатор азартной игры оставляет за собой право провести расследование, предметом которого будет являться выявления факта обмана организатора азартной игры, а также оставляет за собой право, в случае выявления обмана, </w:t>
      </w:r>
      <w:r>
        <w:rPr>
          <w:rStyle w:val="None"/>
          <w:rFonts w:ascii="Times New Roman" w:hAnsi="Times New Roman"/>
          <w:kern w:val="1"/>
          <w:sz w:val="20"/>
          <w:szCs w:val="20"/>
          <w:u w:color="FF3333"/>
          <w:lang w:val="it-IT"/>
        </w:rPr>
        <w:t>аннулировать</w:t>
      </w:r>
      <w:r>
        <w:rPr>
          <w:rStyle w:val="None"/>
          <w:rFonts w:ascii="Times New Roman" w:hAnsi="Times New Roman"/>
          <w:kern w:val="1"/>
          <w:sz w:val="20"/>
          <w:szCs w:val="20"/>
          <w:u w:color="FF3333"/>
        </w:rPr>
        <w:t xml:space="preserve"> </w:t>
      </w:r>
      <w:r>
        <w:rPr>
          <w:rStyle w:val="None"/>
          <w:rFonts w:ascii="Times New Roman" w:hAnsi="Times New Roman"/>
          <w:kern w:val="1"/>
          <w:sz w:val="20"/>
          <w:szCs w:val="20"/>
          <w:u w:color="FF3333"/>
          <w:lang w:val="it-IT"/>
        </w:rPr>
        <w:t xml:space="preserve">все повторные ставки, кроме первой. </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3.14. Условия линии могут изменяться организатором азартной игры после любой ставки, при этом условия ранее заключенных пари остаются неизменными, ставки возврату не подлежат.</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3.15. Дата и время события, указываемые в линии, носят информативный характер и обозначают предельный срок для размещения ставок, который может совпадать с датой и временем начала события. Пари считаются действительными, если они сделаны до предельного срока размещения ставок, за исключением пари лайв. Пари считаются недействительными (в этих случаях выплата по ним производится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если они в любом случае заключены после фактического начала событий. Исключением из данного правила является пари лайв.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Организатор азартной игры не несет ответственности за несоответствие даты и времени, указанных в линии, фактическим дате и времени начала события.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Фактические дата и время начала события определяются на основании сообщений организации, ответственной за проведение данного события, а также Интернет-ресурсов, которые обозначены организатором азартной игры в качестве источников информации.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3.16. Организатор азартной игры не несет ответственности за правильность, полноту или своевременность информации, предоставляемой от используемых источников.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3.17. Перевод с иностранных языков названий команд, фамилий участников событий, мест проведения событий, исходов и т.д., осуществляется исключительно для удобства участников азартной игры. Организатор азартной игры не несет ответственность и не принимает претензии относительно корректности перевода. Неточность в переводе или отсутствие перевода не является основанием для признания пари недействительными и выплате по ним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3.18. В командных соревнованиях могут употребляться понятия «хозяева» или «домашние команды» (принимающие команды) </w:t>
      </w:r>
      <w:r>
        <w:rPr>
          <w:rStyle w:val="None"/>
          <w:rFonts w:ascii="Times New Roman" w:hAnsi="Times New Roman"/>
          <w:kern w:val="1"/>
          <w:sz w:val="20"/>
          <w:szCs w:val="20"/>
          <w:u w:color="000000"/>
          <w:lang w:val="it-IT"/>
        </w:rPr>
        <w:t xml:space="preserve">и «гости» </w:t>
      </w:r>
      <w:r>
        <w:rPr>
          <w:rStyle w:val="None"/>
          <w:rFonts w:ascii="Times New Roman" w:hAnsi="Times New Roman"/>
          <w:kern w:val="1"/>
          <w:sz w:val="20"/>
          <w:szCs w:val="20"/>
          <w:u w:color="000000"/>
        </w:rPr>
        <w:t>(гостевые команды), которые в спортивной линии обозначаются “хозяева” - 1 команда, “гости” - 2 команда, за исключением следующих случаев: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турниры проводятся в одном городе (в международных соревнованиях — стране);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событие является финалом какого-либо кубкового соревнования и состоит из одного матча (встречи);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соревнование проводится на нейтральном поле.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3.19. В линии участники соревнований - хозяева стоят на 1-м месте (обозначаются символом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участники соревнований - гости стоят на 2-м месте (обозначаются символом «2</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В остальных случаях нумерация участников соревнований в линии условная, данные о месте проведения носят информативный характер.</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3.20. В случае изменения формата проводимого соревнования относительно первоначального регламента организатор азартной игры оставляет за собой право отменить ставки на все пари этого события (т.е. выплатить по ним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3.21. Организатор азартной игры оставляет за собой право на пересчет выигрыша по ставке, в случае, если изначально предложенный коэффициент на выбранный исход был признан организатором азартной игры некорректным (завышенным или заниженным). В этом случае выигрыш по ставке может быть пересчитан со значением среднерыночного коэффициента, который представляет собой среднее арифметическое значение коэффициентов, предложенных на данный исход другими букмекерскими конторами.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3.22. В случае, если при приеме ставок организатором азартной игры были обнаружены ошибки персонала, программные или аппаратные ошибки и сбои, организатор азартной игры оставляет за собой право исправлять подобные ошибки.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3.23. Размещая ставку, участник азартной игры соглашается, что он понимает условия пари, на исход которого делается ставка. В настоящих Правилах приведено описание большинства видов пари, на которые принимаются ставки, однако для некоторых видов пари описание может быть не предложено. Отсутствие описания какого-либо вида пари не является основанием для отмены ставки. В случае, если участник азартной игры не понимает или хочет уточнить условия какого-либо вида пари, ему необходимо обратиться за разъяснениями к сотрудникам игорного заведения, либо в службу поддержки на веб-сайте </w:t>
      </w:r>
      <w:hyperlink r:id="rId13" w:history="1">
        <w:r>
          <w:rPr>
            <w:rStyle w:val="Hyperlink3"/>
            <w:rFonts w:eastAsia="Arial Unicode MS"/>
            <w:kern w:val="1"/>
          </w:rPr>
          <w:t>www</w:t>
        </w:r>
      </w:hyperlink>
      <w:hyperlink r:id="rId14" w:history="1">
        <w:r>
          <w:rPr>
            <w:rStyle w:val="Hyperlink4"/>
            <w:rFonts w:eastAsia="Arial Unicode MS"/>
            <w:kern w:val="1"/>
          </w:rPr>
          <w:t>.</w:t>
        </w:r>
      </w:hyperlink>
      <w:hyperlink r:id="rId15" w:history="1">
        <w:r>
          <w:rPr>
            <w:rStyle w:val="Hyperlink3"/>
            <w:rFonts w:eastAsia="Arial Unicode MS"/>
            <w:kern w:val="1"/>
          </w:rPr>
          <w:t>leon</w:t>
        </w:r>
      </w:hyperlink>
      <w:hyperlink r:id="rId16" w:history="1">
        <w:r>
          <w:rPr>
            <w:rStyle w:val="Hyperlink4"/>
            <w:rFonts w:eastAsia="Arial Unicode MS"/>
            <w:kern w:val="1"/>
          </w:rPr>
          <w:t>.</w:t>
        </w:r>
      </w:hyperlink>
      <w:hyperlink r:id="rId17" w:history="1">
        <w:r>
          <w:rPr>
            <w:rStyle w:val="Hyperlink3"/>
            <w:rFonts w:eastAsia="Arial Unicode MS"/>
            <w:kern w:val="1"/>
          </w:rPr>
          <w:t>ru</w:t>
        </w:r>
      </w:hyperlink>
      <w:r>
        <w:rPr>
          <w:rStyle w:val="None"/>
          <w:rFonts w:ascii="Times New Roman" w:hAnsi="Times New Roman"/>
          <w:kern w:val="1"/>
          <w:sz w:val="20"/>
          <w:szCs w:val="20"/>
          <w:u w:color="000000"/>
        </w:rPr>
        <w:t>.</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4. Ограничения при заключении пари.</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4.1. Минимальная и максимальная ставка на событие зависит от вида события и определяется организатором азартной игры. Размер минимальной и максимальной ставки подлежит изменению организатором азартной игры в одностороннем порядке.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4.2. Максимальный размер выигрыша на одно пари определяется организатором азартной игры.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4.3. Максимальная ставка на событие указывается в линии.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4.4. Организатор азартной игры устанавливает минимальный размер ставки и максимальный размер выигрыша, в том числе для каждого обособленного подразделения, в котором размещен пункт приема ставок, на основании приказа, который доводится до сведения посетителей пункта приема ставок в доступном для посетителей в пункте приема ставок месте.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4.5. Организатор азартной игры оставляет за собой право ограничивать сумму минимальной и максимальной ставки для каждого отдельно взятого участника азартной игры на свое усмотрение без объяснения причин такого решения.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4.6. Все ограничения, указанные в настоящих Правилах, могут быть изменены в любой момент организатором азартной игры, как по соревнованиям, так и индивидуально для каждого участника азартной игры. Расчет по ставкам, принятым до внесения таких изменений, производится на прежних условиях. Если в экспресс входят несколько событий с различными ограничениями на максимальную ставку, то размер максимальной ставки на такой экспресс устанавливается равным наименьшему из максимальных ставок на события, входящих в экспресс.</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5. Выплаты выигрышей.</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 Организатор азартной игры объявляет результаты событий на основании официальных протоколов или других достоверных источников информации. Расчет ставок осуществляется в течение 20 минут после фактического окончания события, но не позднее 24 часов в случае форс-мажорных обстоятельств. При возникновении спорных ситуаций, при несовпадении результатов, размещенных различными источниками, при их очевидных ошибках окончательное решение об определении результатов для расчета выплат принимает организатор азартной игры на основании результатов официальных источников, указанных в приложения №1 к Правилам азартных игр.</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 Если событие не состоялось либо было прервано, организатор азартной игры имеет право:</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-объявить об отложении начала события, но не более чем на 72 часа со времени, указанного в талоне;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-объявить о прекращении обязательств по заключенному пари и осуществить выплату по нему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5.3. В случае переноса командного соревнования на поле команды-соперницы (в международных соревнованиях только при переносе матча в другую страну) данное событие из экспрессов исключается, </w:t>
      </w:r>
      <w:r>
        <w:rPr>
          <w:rStyle w:val="None"/>
          <w:rFonts w:ascii="Times New Roman" w:hAnsi="Times New Roman"/>
          <w:kern w:val="1"/>
          <w:sz w:val="20"/>
          <w:szCs w:val="20"/>
          <w:u w:color="000000"/>
        </w:rPr>
        <w:lastRenderedPageBreak/>
        <w:t>обязательства по заключенным на это событие одиночным пари прекращаются, выплата по ним производится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В случае участия в командных соревнованиях команд из одного города заключенные пари являются действительными независимо от изменения места проведения соревнования. В случае переноса командных соревнований на нейтральное поле пари сохраняются.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5.4. В случаях:</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совершения работниками организатора азартной игры ошибок и опечаток при формировании сведений и отражении некорректных сведений в линии, в том числе обнаруженных после завершения события;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возникновения программных сбоев и других случаях отражения некорректных сведений в линии;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выявления недобросовестных действий со стороны участников азартной игры и работников организатора азартной игры, связанных с нарушением настоящих Правил,</w:t>
      </w:r>
      <w:r w:rsidR="000131FA">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rPr>
        <w:t>организатор азартной игры в одностороннем порядке объявляет пари, заключенные при таких условиях, недействительными и производит выплату по ним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Организатор азартной игры всегда объявляет пари недействительными и производит выплату по ним как выигрыш с коэффициентом выигрыша равным «1,00» в следующих случаях:</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 при пропуске дробного разделителя (например, </w:t>
      </w:r>
      <w:r>
        <w:rPr>
          <w:rStyle w:val="None"/>
          <w:rFonts w:ascii="Times New Roman" w:hAnsi="Times New Roman"/>
          <w:kern w:val="1"/>
          <w:sz w:val="20"/>
          <w:szCs w:val="20"/>
          <w:u w:color="000000"/>
          <w:lang w:val="fr-FR"/>
        </w:rPr>
        <w:t>вместо «</w:t>
      </w:r>
      <w:r>
        <w:rPr>
          <w:rStyle w:val="None"/>
          <w:rFonts w:ascii="Times New Roman" w:hAnsi="Times New Roman"/>
          <w:kern w:val="1"/>
          <w:sz w:val="20"/>
          <w:szCs w:val="20"/>
          <w:u w:color="000000"/>
        </w:rPr>
        <w:t>1,11» отображается в линии «111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xml:space="preserve">) или смещении разряда (например, </w:t>
      </w:r>
      <w:r>
        <w:rPr>
          <w:rStyle w:val="None"/>
          <w:rFonts w:ascii="Times New Roman" w:hAnsi="Times New Roman"/>
          <w:kern w:val="1"/>
          <w:sz w:val="20"/>
          <w:szCs w:val="20"/>
          <w:u w:color="000000"/>
          <w:lang w:val="fr-FR"/>
        </w:rPr>
        <w:t>вместо «</w:t>
      </w:r>
      <w:r>
        <w:rPr>
          <w:rStyle w:val="None"/>
          <w:rFonts w:ascii="Times New Roman" w:hAnsi="Times New Roman"/>
          <w:kern w:val="1"/>
          <w:sz w:val="20"/>
          <w:szCs w:val="20"/>
          <w:u w:color="000000"/>
        </w:rPr>
        <w:t>1,11» отображается в линии «11,1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в результате неправильного ввода;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отображаемое в линии и (или) пари значение тотала заведомо меньше текущего результата (например, при счете 2:0 в линии отображается тотал «1,5</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color w:val="FF3333"/>
          <w:kern w:val="1"/>
          <w:sz w:val="20"/>
          <w:szCs w:val="20"/>
          <w:u w:color="FF3333"/>
        </w:rPr>
      </w:pPr>
      <w:r>
        <w:rPr>
          <w:rStyle w:val="None"/>
          <w:rFonts w:ascii="Times New Roman" w:hAnsi="Times New Roman"/>
          <w:kern w:val="1"/>
          <w:sz w:val="20"/>
          <w:szCs w:val="20"/>
          <w:u w:color="000000"/>
        </w:rPr>
        <w:t>- в случае неявки одной из сторон, принимающих участие в событии, на которое было заключено пари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FF3333"/>
        </w:rPr>
        <w:t>- в случае, если одной из сторон засчитано техническое поражение, все пари отменяются, выплаты по данным пари осуществляются коэффициентом выигрыша  равным «1,00»)</w:t>
      </w:r>
      <w:r w:rsidR="003D2480">
        <w:rPr>
          <w:rStyle w:val="None"/>
          <w:rFonts w:ascii="Times New Roman" w:hAnsi="Times New Roman"/>
          <w:kern w:val="1"/>
          <w:sz w:val="20"/>
          <w:szCs w:val="20"/>
          <w:u w:color="FF3333"/>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5.5. При наступлении результата пари, исход которого был предсказан участником азартной игры, участник азартной игры считается выигравшим пари.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При требовании участника азартной игры организатор азартной игры выплачивает выигрыш при предъявлении документа, удостоверяющего личность, и обмене обменных знаков на денежные средства или талона, в случае его оформления.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5.6. Талон действителен, если он идентичен сведениям, содержащимся у организатора азартной игры.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5.7. Обменный знак и/или талон, предъявленные в кассу пункта приема ставок организатора азартной игры действительны, если в них читается вся информация, в том числе, электронная. В противном случае обменный знак и/или талон к уплате выигрышей не принимается, претензии в связи с этим не рассматриваются.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5.8. Организатор азартной игры оставляет за собой право приостановить выплату выигрыша по обменному знаку и/или талону для проведения экспертизы их подлинности на срок до 6 (шести) месяцев.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5.9. В случае выявления факта фальсификации обменного знака и/или талона выигрыш не выплачивается.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5.10. Участник азартной игры предъявляет обменный знак и/или талон и получает выигрыш в том пункте приема ставок организатора азартной игры, в котором делал ставку.</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5.11. В случае закрытия пункта приема ставок организатора азартной игры, в котором производилась ставка, участник азартной игры может получить выигрыш в другом пункте приема ставок организатора азартной игры, указанного организатором азартной игры.</w:t>
      </w:r>
    </w:p>
    <w:p w:rsidR="00D967C8" w:rsidRPr="00904B19" w:rsidRDefault="001015DE">
      <w:pPr>
        <w:pStyle w:val="Default"/>
        <w:shd w:val="clear" w:color="auto" w:fill="FFFFFF"/>
        <w:suppressAutoHyphens/>
        <w:spacing w:line="100" w:lineRule="atLeast"/>
        <w:rPr>
          <w:rStyle w:val="None"/>
          <w:rFonts w:ascii="Times New Roman" w:eastAsia="Times New Roman" w:hAnsi="Times New Roman" w:cs="Times New Roman"/>
          <w:color w:val="000000" w:themeColor="text1"/>
          <w:kern w:val="1"/>
          <w:sz w:val="20"/>
          <w:szCs w:val="20"/>
          <w:u w:color="FF3333"/>
        </w:rPr>
      </w:pPr>
      <w:r w:rsidRPr="00904B19">
        <w:rPr>
          <w:rStyle w:val="None"/>
          <w:rFonts w:ascii="Times New Roman" w:hAnsi="Times New Roman"/>
          <w:color w:val="000000" w:themeColor="text1"/>
          <w:kern w:val="1"/>
          <w:sz w:val="20"/>
          <w:szCs w:val="20"/>
          <w:u w:color="000000"/>
        </w:rPr>
        <w:t xml:space="preserve">5.12. </w:t>
      </w:r>
      <w:r w:rsidRPr="00904B19">
        <w:rPr>
          <w:rStyle w:val="None"/>
          <w:rFonts w:ascii="Times New Roman" w:hAnsi="Times New Roman"/>
          <w:color w:val="000000" w:themeColor="text1"/>
          <w:kern w:val="1"/>
          <w:sz w:val="20"/>
          <w:szCs w:val="20"/>
          <w:u w:color="353535"/>
        </w:rPr>
        <w:t>Расчет выигрышей производится согласно первоначальному результату. Первоначальным считается результат, объявленный на основании официальных протоколов и других официальных источников информации непосредственно после завершения события.</w:t>
      </w:r>
    </w:p>
    <w:p w:rsidR="00D967C8" w:rsidRPr="00904B19" w:rsidRDefault="001015DE">
      <w:pPr>
        <w:pStyle w:val="Default"/>
        <w:shd w:val="clear" w:color="auto" w:fill="FFFFFF"/>
        <w:suppressAutoHyphens/>
        <w:spacing w:line="100" w:lineRule="atLeast"/>
        <w:rPr>
          <w:rStyle w:val="None"/>
          <w:rFonts w:ascii="Times New Roman" w:eastAsia="Times New Roman" w:hAnsi="Times New Roman" w:cs="Times New Roman"/>
          <w:color w:val="000000" w:themeColor="text1"/>
          <w:kern w:val="1"/>
          <w:sz w:val="20"/>
          <w:szCs w:val="20"/>
          <w:u w:color="353535"/>
        </w:rPr>
      </w:pPr>
      <w:r w:rsidRPr="00904B19">
        <w:rPr>
          <w:rStyle w:val="None"/>
          <w:rFonts w:ascii="Times New Roman" w:hAnsi="Times New Roman"/>
          <w:color w:val="000000" w:themeColor="text1"/>
          <w:kern w:val="1"/>
          <w:sz w:val="20"/>
          <w:szCs w:val="20"/>
          <w:u w:color="FF3333"/>
        </w:rPr>
        <w:t>Если первоначальный результат был изменен в течение 24 часов после объявления официального результата, организатор азартной игры оставляет за собой право на пересчет выигрыша по ставке согласно новому результату.</w:t>
      </w:r>
    </w:p>
    <w:p w:rsidR="00D967C8" w:rsidRPr="00904B19" w:rsidRDefault="001015DE">
      <w:pPr>
        <w:pStyle w:val="Default"/>
        <w:shd w:val="clear" w:color="auto" w:fill="FFFFFF"/>
        <w:suppressAutoHyphens/>
        <w:spacing w:line="100" w:lineRule="atLeast"/>
        <w:rPr>
          <w:rStyle w:val="None"/>
          <w:rFonts w:ascii="Times New Roman" w:eastAsia="Times New Roman" w:hAnsi="Times New Roman" w:cs="Times New Roman"/>
          <w:color w:val="000000" w:themeColor="text1"/>
          <w:kern w:val="1"/>
          <w:sz w:val="20"/>
          <w:szCs w:val="20"/>
          <w:u w:color="000000"/>
        </w:rPr>
      </w:pPr>
      <w:r w:rsidRPr="00904B19">
        <w:rPr>
          <w:rStyle w:val="None"/>
          <w:rFonts w:ascii="Times New Roman" w:hAnsi="Times New Roman"/>
          <w:color w:val="000000" w:themeColor="text1"/>
          <w:kern w:val="1"/>
          <w:sz w:val="20"/>
          <w:szCs w:val="20"/>
          <w:u w:color="353535"/>
        </w:rPr>
        <w:t>Если первоначальный результат был изменен или отменен позднее 24 часов, после объявления официального результата, перерасчет ставок не производится.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5.13. В случае отсутствия в кассе пункта приема ставок организатора азартной игры необходимой суммы для выплаты выигрыша организатора азартной игры возвращает обменный знак и/или талон участнику азартной игры. При этом организатора азартной игры согласовывает с участником азартной игры дату выплаты выигрыша.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5.14. Выплата выигрышей организатором азартной игры без наличия обменного знака и/или талона не производится.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5.15. В случае утери обменного знака и/или талона, выплаты не производятся.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5.16. По проигранным пари выплаты не производятся.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5.17. При получении выигрыша участник азартной игры обязан проверить правильность полученной суммы, не отходя от кассы пункта приема ставок организатора азартной игры. Если участник азартной игры получил сумму и отошел от кассы пункта приема ставок организатора азартной игры, это означает, что расчет был произведен правильно и, в дальнейшем, никакие претензии по выплате выигрышей не рассматриваются.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5.18. Участник азартной игры имеет право обратиться к организатору азартной игры по вопросу получения выигрыша в течение 15 (пятнадцати) календарных дней со дня завершения последнего события, указанного в талоне.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5.19. Претензии участника азартной игры, не сумевшего по независящим от организатора азартной игры причинам в течение 15 (пятнадцати) календарных дней со дня совершения последнего события, указанного в талоне, получить выигрыш или осуществить возврат не сыгравших ставок посредством выплаты в размере выигрыша с коэффициентом выигрыша равному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не принимаются.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5.20. Выплаты выигрышей могут производиться организатором азартной игры в течение 6 (шести) месяцев со дня окончания последнего события, указанного в талоне, предъявленного участником азартной игры для получения выигрыша.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5.21. Обмен обменных знаков на денежные средства может производиться организатором азартной игры в течение 6 (шести) месяцев со дня обращения участника азартной игры к организатору азартной игры по вопросу такого обмена.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5.22. Выплата выигрыша организатором азартной игры в пункте приема ставок оформляется следующими документами: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расходно-кассовым ордером на денежную сумму, соответствующую сумме денежных средств, обмененных в кассе пункта приема ставок организатора азартной игры на обменные знаки для их последующей передачи организатору азартной игры в качестве ставок;</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расходно-кассовым ордером на денежную сумму, соответствующую разнице между суммой выигрыша и денежными средствами, обмененных в кассе пункта приема ставок организатора азартной игры на обменные знаки, переданных организатору азартной игры в качестве ставок, за вычетом НДФЛ.</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5.23. Выплата выигрыша через веб-сайт организатора азартной игры.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5.23.1. Выплата выигрыша через веб-сайт организатора азартной игры запрашивается самостоятельно участником азартной игры в соответствующем разделе веб-сайта.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5.23.2. Выигрыш на веб-сайте организатора азартной игры определяется как разница между суммой выигрышей и денежными средствами, зачисленными на игровой счет. Выплата выигрышей участнику азартной игры осуществляется путем перевода денежных средств организатором азартной игры в центр учёта переводов интерактивных ставок (ЦУПИС) путём увеличения остатков электронных денежных средств участника азартной игры в ЦУПИС.</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5.23.3. Минимальная сумма к выплате указывается на веб-сайте.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5.23.4</w:t>
      </w:r>
      <w:r w:rsidR="003D2480">
        <w:rPr>
          <w:rStyle w:val="None"/>
          <w:rFonts w:ascii="Times New Roman" w:hAnsi="Times New Roman"/>
          <w:kern w:val="1"/>
          <w:sz w:val="20"/>
          <w:szCs w:val="20"/>
          <w:u w:color="000000"/>
        </w:rPr>
        <w:t>.</w:t>
      </w:r>
      <w:r>
        <w:rPr>
          <w:rStyle w:val="None"/>
          <w:rFonts w:ascii="Times New Roman" w:hAnsi="Times New Roman"/>
          <w:kern w:val="1"/>
          <w:sz w:val="20"/>
          <w:szCs w:val="20"/>
          <w:u w:color="000000"/>
        </w:rPr>
        <w:t xml:space="preserve"> Запросы на выплату средств могут быть задержаны на время проверки на срок до 30 (тридцати) дней. Во время проверки организатор азартной игры оставляет за собой право запросить у участника азартной игры дополнительные документы, удостоверяющие личность и адрес проживания, такие как: цифровое фото альтернативного документа, удостоверяющего личность (например, заграничный паспорт и/или водительские права), цифровое фото, на котором участник азартной игры будет запечатлен с документом, удостоверяющим личность, цифровое фото квитанции на оплату коммунальных услуг и т.п.</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Перед выплатой выигрыша организатор азартной игры имеет право запросить у участника азартной игры идентификационный номер налогоплательщика (ИНН) и/или цифровую копию свидетельства о постановке на учет в налоговом органе. В случае, если по каким-то причинам участник азартной игры не может предоставить ИНН и/или свидетельство о постановке на учет в налоговом органе, организатор азартной игры оставляет за собой право не производить выплату выигрыша.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kern w:val="1"/>
          <w:sz w:val="20"/>
          <w:szCs w:val="20"/>
          <w:u w:color="000000"/>
        </w:rPr>
        <w:t>5.23.5. Перед выплатой выигрыша организатор азартной игры оставляет за собой право потребовать от участника азартной игры использовать зачисленные на игровой счет средства в полном объеме для ставок на веб-сайте. В случае, если организатор азартной игры на свое усмотрение признает игровую активность (количество ставок и величину коэффициентов исходов ставок) недостаточной, организатор азартной игры оставляет за собой право на списание денежной комиссии от суммы зачисления в размере 5% в качестве возмещения убытков организатора азартной игры.</w:t>
      </w:r>
      <w:r>
        <w:rPr>
          <w:rStyle w:val="None"/>
          <w:rFonts w:ascii="Arial Unicode MS" w:hAnsi="Arial Unicode MS"/>
          <w:kern w:val="1"/>
          <w:sz w:val="20"/>
          <w:szCs w:val="20"/>
          <w:u w:color="000000"/>
        </w:rPr>
        <w:br/>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6. Типы ставок.</w:t>
      </w:r>
      <w:r>
        <w:rPr>
          <w:rStyle w:val="None"/>
          <w:rFonts w:ascii="Arial Unicode MS" w:hAnsi="Arial Unicode MS"/>
          <w:kern w:val="1"/>
          <w:sz w:val="20"/>
          <w:szCs w:val="20"/>
          <w:u w:color="000000"/>
        </w:rPr>
        <w:br/>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6.1. Одиночное пари</w:t>
      </w:r>
      <w:r>
        <w:rPr>
          <w:rStyle w:val="None"/>
          <w:rFonts w:ascii="Times New Roman" w:hAnsi="Times New Roman"/>
          <w:kern w:val="1"/>
          <w:sz w:val="20"/>
          <w:szCs w:val="20"/>
          <w:u w:color="000000"/>
        </w:rPr>
        <w:t xml:space="preserve"> - пари на одно событие. Размер выигрыша по одиночным пари равен произведению суммы ставки на установленный для данного исхода события коэффициент выигрыша. Исключение </w:t>
      </w:r>
      <w:r>
        <w:rPr>
          <w:rStyle w:val="None"/>
          <w:rFonts w:ascii="Times New Roman" w:hAnsi="Times New Roman"/>
          <w:kern w:val="1"/>
          <w:sz w:val="20"/>
          <w:szCs w:val="20"/>
          <w:u w:color="000000"/>
        </w:rPr>
        <w:lastRenderedPageBreak/>
        <w:t>составляют виды пари "Азиатский гандикап”, "Азиатский тотал” в котором сумма выигрыша рассчитывается по особым правилам (см. пункты</w:t>
      </w:r>
      <w:r>
        <w:rPr>
          <w:rStyle w:val="None"/>
          <w:rFonts w:ascii="Times New Roman" w:hAnsi="Times New Roman"/>
          <w:color w:val="FF0000"/>
          <w:kern w:val="1"/>
          <w:sz w:val="20"/>
          <w:szCs w:val="20"/>
          <w:u w:color="FF0000"/>
        </w:rPr>
        <w:t xml:space="preserve"> </w:t>
      </w:r>
      <w:r>
        <w:rPr>
          <w:rStyle w:val="None"/>
          <w:rFonts w:ascii="Times New Roman" w:hAnsi="Times New Roman"/>
          <w:kern w:val="1"/>
          <w:sz w:val="20"/>
          <w:szCs w:val="20"/>
          <w:u w:color="FF0000"/>
        </w:rPr>
        <w:t>7.14, 7.15</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6.2. Экспресс</w:t>
      </w:r>
      <w:r>
        <w:rPr>
          <w:rStyle w:val="None"/>
          <w:rFonts w:ascii="Times New Roman" w:hAnsi="Times New Roman"/>
          <w:kern w:val="1"/>
          <w:sz w:val="20"/>
          <w:szCs w:val="20"/>
          <w:u w:color="000000"/>
        </w:rPr>
        <w:t xml:space="preserve"> – пари на одновременный прогноз нескольких независимых друг от друга событий. Экспресс считается выигранным участником азартной игры, если верно спрогнозированы исходы всех входящих в него событий. Ошибка в прогнозе исхода хотя бы по одному событию означает проигрыш экспресса. Минимальное количество событий в экспрессе - два, максимальное - десять.</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kern w:val="1"/>
          <w:sz w:val="20"/>
          <w:szCs w:val="20"/>
          <w:u w:color="000000"/>
        </w:rPr>
        <w:t>Итоговый коэффициент выигрыша экспресса вычисляется как произведение коэффициентов выигрыша всех исходов, входящих в экспресс, с последующим округлением к ближайшему целому до 2-х знаков после запятой. Выплата выигрыша по экспрессу равна произведению итогового коэффициента выигрыша на размер ставки.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6.3. Система и система с банкером</w:t>
      </w:r>
      <w:r>
        <w:rPr>
          <w:rStyle w:val="None"/>
          <w:rFonts w:ascii="Times New Roman" w:hAnsi="Times New Roman"/>
          <w:kern w:val="1"/>
          <w:sz w:val="20"/>
          <w:szCs w:val="20"/>
          <w:u w:color="000000"/>
        </w:rPr>
        <w:t xml:space="preserve"> – комбинация экспрессов, представляющая собой полный перебор вариантов экспрессов одного размера из фиксированного набора исходов.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Система характеризуется одинаковым размером ставки на каждый экспресс (вариант системы) и одинаковым количеством исходов в каждом экспрессе. При ставке на систему необходимо указывать общее количество исходов и размерность экспресса. Выигрыш по системе равен сумме выигрышей по экспрессам, входящим в систему.</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Банкер - фиксированное событие (исход), которое включено во все экспрессы системной ставки. В случае, если банкер проигрывает (результат матча не угадан), проигрывает вся ставка. В случае выигрыша по банкеру результирующий коэффициент каждого экспресса, входящего в систему, умножается на коэффициент банкера.</w:t>
      </w:r>
    </w:p>
    <w:p w:rsidR="00D967C8" w:rsidRDefault="00DD5A6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hyperlink r:id="rId18" w:history="1">
        <w:r w:rsidR="001015DE">
          <w:rPr>
            <w:rStyle w:val="Hyperlink5"/>
            <w:rFonts w:eastAsia="Arial Unicode MS"/>
            <w:kern w:val="1"/>
          </w:rPr>
          <w:t>Подробнее о системе N из M</w:t>
        </w:r>
      </w:hyperlink>
      <w:r w:rsidR="001015DE">
        <w:rPr>
          <w:rStyle w:val="None"/>
          <w:rFonts w:ascii="Times New Roman" w:hAnsi="Times New Roman"/>
          <w:kern w:val="1"/>
          <w:sz w:val="20"/>
          <w:szCs w:val="20"/>
          <w:u w:color="000000"/>
        </w:rPr>
        <w:t xml:space="preserve">. Для расчета ставок Вы можете воспользоваться специальным </w:t>
      </w:r>
      <w:hyperlink r:id="rId19" w:history="1">
        <w:r w:rsidR="001015DE">
          <w:rPr>
            <w:rStyle w:val="Hyperlink5"/>
            <w:rFonts w:eastAsia="Arial Unicode MS"/>
            <w:kern w:val="1"/>
          </w:rPr>
          <w:t>калькулятором</w:t>
        </w:r>
      </w:hyperlink>
      <w:r w:rsidR="001015DE">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sidRPr="003D2480">
        <w:rPr>
          <w:rStyle w:val="None"/>
          <w:rFonts w:ascii="Times New Roman" w:hAnsi="Times New Roman"/>
          <w:b/>
          <w:kern w:val="1"/>
          <w:sz w:val="20"/>
          <w:szCs w:val="20"/>
          <w:u w:color="000000"/>
        </w:rPr>
        <w:t>6.4. Условная ставка</w:t>
      </w:r>
      <w:r>
        <w:rPr>
          <w:rStyle w:val="None"/>
          <w:rFonts w:ascii="Times New Roman" w:hAnsi="Times New Roman"/>
          <w:kern w:val="1"/>
          <w:sz w:val="20"/>
          <w:szCs w:val="20"/>
          <w:u w:color="000000"/>
        </w:rPr>
        <w:t xml:space="preserve"> – это цепочка из обычных ставок (одиночное пари, экспресс или система). Особенность этой ставки заключается в том, что оплачивается только первая (основная) часть ставки, а деньги на остальные (условные) ставки, берутся из выигрыша первой части ставки в данной цепочке. В условные ставки запрещается включать события из первой части ставки. Если вся основная часть проиграла, проиграли и все условные. Если по любым причинам выигрыша основной части ставки недостаточно для оплаты хотя бы одной условной ставки, все условные ставки исключаются из карточки (т.е. производится выплата выигрыша по основной ставке).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color w:val="FF0000"/>
          <w:kern w:val="1"/>
          <w:sz w:val="20"/>
          <w:szCs w:val="20"/>
          <w:u w:color="FF0000"/>
        </w:rPr>
      </w:pPr>
      <w:r>
        <w:rPr>
          <w:rStyle w:val="None"/>
          <w:rFonts w:ascii="Times New Roman" w:hAnsi="Times New Roman"/>
          <w:b/>
          <w:bCs/>
          <w:kern w:val="1"/>
          <w:sz w:val="20"/>
          <w:szCs w:val="20"/>
          <w:u w:color="000000"/>
        </w:rPr>
        <w:t>6.5. Долгосрочные ставки.</w:t>
      </w:r>
      <w:r>
        <w:rPr>
          <w:rStyle w:val="None"/>
          <w:rFonts w:ascii="Times New Roman" w:hAnsi="Times New Roman"/>
          <w:kern w:val="1"/>
          <w:sz w:val="20"/>
          <w:szCs w:val="20"/>
          <w:u w:color="000000"/>
        </w:rPr>
        <w:t xml:space="preserve"> Ставки, которые принимаются заранее на победителя какого-либо этапа спортивного события или на победителя всего соревнования в целом. Ставки рассчитываются после завершения соответствующего этапа соревнования и подтверждения результата в официальных источниках</w:t>
      </w:r>
      <w:r>
        <w:rPr>
          <w:rStyle w:val="None"/>
          <w:rFonts w:ascii="Times New Roman" w:hAnsi="Times New Roman"/>
          <w:color w:val="FF0000"/>
          <w:kern w:val="1"/>
          <w:sz w:val="20"/>
          <w:szCs w:val="20"/>
          <w:u w:color="FF0000"/>
        </w:rPr>
        <w:t>.</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 Основные виды пари.</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7.1. 1X2 (Ставка на исход).</w:t>
      </w:r>
      <w:r>
        <w:rPr>
          <w:rStyle w:val="None"/>
          <w:rFonts w:ascii="Times New Roman" w:hAnsi="Times New Roman"/>
          <w:kern w:val="1"/>
          <w:sz w:val="20"/>
          <w:szCs w:val="20"/>
          <w:u w:color="000000"/>
        </w:rPr>
        <w:t xml:space="preserve"> Предлагается угадать исход матча. Возможные варианты: победа первой команды (в линии обозначается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победа второй команды (обозначается «2</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ничья (обозначается «Х»).</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7.2. Двойной исход.</w:t>
      </w:r>
      <w:r>
        <w:rPr>
          <w:rStyle w:val="None"/>
          <w:rFonts w:ascii="Times New Roman" w:hAnsi="Times New Roman"/>
          <w:kern w:val="1"/>
          <w:sz w:val="20"/>
          <w:szCs w:val="20"/>
          <w:u w:color="000000"/>
        </w:rPr>
        <w:t xml:space="preserve"> Предложены три варианта исходов: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    "1Х" - победа первой команды или ничья. Для выигрыша необходимо, чтобы победила первая команда или матч закончился вничью.</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    "12" - победа первой или второй команды. Для выигрыша необходимо, чтобы матч закончился победой одной из команд, т.е. не будет ничьей.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kern w:val="1"/>
          <w:sz w:val="20"/>
          <w:szCs w:val="20"/>
          <w:u w:color="000000"/>
        </w:rPr>
        <w:t xml:space="preserve">    "Х2" - победа второй команды или ничья. Для выигрыша необходимо, чтобы победила вторая команда или матч</w:t>
      </w:r>
      <w:r>
        <w:rPr>
          <w:rStyle w:val="None"/>
          <w:rFonts w:ascii="Times New Roman" w:hAnsi="Times New Roman"/>
          <w:color w:val="FF0000"/>
          <w:kern w:val="1"/>
          <w:sz w:val="20"/>
          <w:szCs w:val="20"/>
          <w:u w:color="FF0000"/>
        </w:rPr>
        <w:t xml:space="preserve"> </w:t>
      </w:r>
      <w:r>
        <w:rPr>
          <w:rStyle w:val="None"/>
          <w:rFonts w:ascii="Times New Roman" w:hAnsi="Times New Roman"/>
          <w:kern w:val="1"/>
          <w:sz w:val="20"/>
          <w:szCs w:val="20"/>
          <w:u w:color="000000"/>
        </w:rPr>
        <w:t>закончился вничью.</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7.3. Победа участника соревнования с учетом гандикапа (форы).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Гандикап (фора) – число, установленное организатором азартной игры, выраженное в голах (очках, сетах и т.п.), дающееся участнику азартной игры для уравнивания вероятности исхода предстоящего события. Для ставок предложены три возможных исхода: победа первой команды (в линии обозначается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победа второй команды (обозначается «2</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ничья (обозначается «Х».).</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lang w:val="fr-FR"/>
        </w:rPr>
        <w:t>Фора со знаком «</w:t>
      </w:r>
      <w:r>
        <w:rPr>
          <w:rStyle w:val="None"/>
          <w:rFonts w:ascii="Times New Roman" w:hAnsi="Times New Roman"/>
          <w:kern w:val="1"/>
          <w:sz w:val="20"/>
          <w:szCs w:val="20"/>
          <w:u w:color="000000"/>
        </w:rPr>
        <w:t>-» указывает разность голов (очков и т.п.), которую должна преодолеть команда (т.е. выиграть с большей разностью), чтобы участник азартной игры выиграл пари на победу этой команды.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lang w:val="fr-FR"/>
        </w:rPr>
        <w:t>Фора со знаком «</w:t>
      </w:r>
      <w:r>
        <w:rPr>
          <w:rStyle w:val="None"/>
          <w:rFonts w:ascii="Times New Roman" w:hAnsi="Times New Roman"/>
          <w:kern w:val="1"/>
          <w:sz w:val="20"/>
          <w:szCs w:val="20"/>
          <w:u w:color="000000"/>
        </w:rPr>
        <w:t>+» указывает разность голов (очков и т.п.) с которой команда может проиграть (т.е. проиграть с меньшей разностью), чтобы участник азартной игры выиграл пари на победу этой команды.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kern w:val="1"/>
          <w:sz w:val="20"/>
          <w:szCs w:val="20"/>
          <w:u w:color="000000"/>
        </w:rPr>
        <w:t>Исход события с учетом форы определяется прибавлением форы к фактическому результату. Если полученный с учетом форы результат в пользу выбранной команды (игрока, гонщика и т.п.), ставка считается выигранной. Если полученный с учетом форы результат матча в пользу противоположной команды - пари проиграно. Если результат с учетом форы ничейный, ставки на победу первой и второй команды (игрока, гонщика и т.д.) проигрывают, а ставка на ничью («Х») выигрывает.</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lastRenderedPageBreak/>
        <w:t xml:space="preserve">7.4. Тотал (“Больше/Меньше”, “Б/М”) </w:t>
      </w:r>
      <w:r>
        <w:rPr>
          <w:rStyle w:val="None"/>
          <w:rFonts w:ascii="Times New Roman" w:hAnsi="Times New Roman"/>
          <w:kern w:val="1"/>
          <w:sz w:val="20"/>
          <w:szCs w:val="20"/>
          <w:u w:color="000000"/>
        </w:rPr>
        <w:t>- общее количество голов (очков, геймов и т.д.), забитых (набранных, сыгранных и т.д.) командами (игроками и т.д.). Необходимо угадать общее количество голов, очков, геймов и т.д., забитых, набранных, сыгранных и т.д. командами (спортсменами). Для выигрыша необходимо угадать, будет забито/набрано/сыграно больше, или меньше данного в линии тотала, или ровно указанное количество. При определении индивидуального тотала учитываются только голы, забитые в ворота соперника. Если результат совпадёт с предложенным организатором азартной игры значением тотала, коэффициенты выигрышей по ставкам на «меньше» или «больше» считаются равными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7.5. Счет матча (результат).</w:t>
      </w:r>
      <w:r>
        <w:rPr>
          <w:rStyle w:val="None"/>
          <w:rFonts w:ascii="Times New Roman" w:hAnsi="Times New Roman"/>
          <w:kern w:val="1"/>
          <w:sz w:val="20"/>
          <w:szCs w:val="20"/>
          <w:u w:color="000000"/>
        </w:rPr>
        <w:t xml:space="preserve"> В этом пари необходимо спрогнозировать точный счет, с которым закончится спортивное событие или его часть (например 1-ый тайм). Для ставок предлагается набор вариантов финального счета, также могут быть предложены варианты исходов "Любой неназванный и Ничья”, "Любой неназванный и Победа 1” и "Любой неназванный и Победа 2". Для выигрыша по исходу "Любой неназванный и Ничья" матч должен закончится вничью с любым счетом, который не был предложен для ставок. Для выигрыша по исходам "Любой неназванный и Победа 1” и "Любой неназванный и Победа 2" необходимо, чтобы матч закончился в пользу выбранной команды со счетом, не предложенным для ставок.</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7.6 Чет/Нечет.</w:t>
      </w:r>
      <w:r>
        <w:rPr>
          <w:rStyle w:val="None"/>
          <w:rFonts w:ascii="Times New Roman" w:hAnsi="Times New Roman"/>
          <w:kern w:val="1"/>
          <w:sz w:val="20"/>
          <w:szCs w:val="20"/>
          <w:u w:color="000000"/>
        </w:rPr>
        <w:t xml:space="preserve"> Необходимо угадать будет ли количество голов/очков/сетов/геймов и т.д., забитых в матче, четным или нечетным числом. Если в матче не было забито голов, выигрывают ставки на исход “Чет”.</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7.7 Результат, не включая ничью. </w:t>
      </w:r>
      <w:r>
        <w:rPr>
          <w:rStyle w:val="None"/>
          <w:rFonts w:ascii="Times New Roman" w:hAnsi="Times New Roman"/>
          <w:kern w:val="1"/>
          <w:sz w:val="20"/>
          <w:szCs w:val="20"/>
          <w:u w:color="000000"/>
        </w:rPr>
        <w:t>Ставки принимаются на победу 1-ой или 2-ой команды, ничья не предлагается. В случае, если матч окончен вничью, ставки на матч возвращаются (выплачиваются как выигрыш с коэффициентом выигрыша равным «1,00</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7.8. Тайм-Матч. </w:t>
      </w:r>
      <w:r>
        <w:rPr>
          <w:rStyle w:val="None"/>
          <w:rFonts w:ascii="Times New Roman" w:hAnsi="Times New Roman"/>
          <w:kern w:val="1"/>
          <w:sz w:val="20"/>
          <w:szCs w:val="20"/>
          <w:u w:color="000000"/>
        </w:rPr>
        <w:t>В этом пари необходимо угадать одновременно исход первого тайма (половины) и всего матча. В линии на 1-м месте ставится исход 1-го тайма (половины), а на 2-м, через косую черту, исход всего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7.9. Сравнение результативности таймов (периодов, четвертей, геймов, сетов, иннингов и т.д.)</w:t>
      </w:r>
      <w:r>
        <w:rPr>
          <w:rStyle w:val="None"/>
          <w:rFonts w:ascii="Times New Roman" w:hAnsi="Times New Roman"/>
          <w:kern w:val="1"/>
          <w:sz w:val="20"/>
          <w:szCs w:val="20"/>
          <w:u w:color="000000"/>
        </w:rPr>
        <w:t>. Необходимо угадать, какой из таймов/периодов/четвертей (и т.д.) матча окажется наиболее результативным, или в каких таймах/периодах/четвертях (и т.д.) будет одинаковая результативность. Ставка на исход "равно" выигрывает, если во всех периодах/сетах/четвертях и т.д. счет был равным и в случае, если счет минимум в двух периодах/сетах/четвертях и т.д. был равным и при этом большим, чем в оставшихся периодах/сетах/четвертях и т.д.</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7.10. Сравнение результативности участников спортивного события.</w:t>
      </w:r>
      <w:r>
        <w:rPr>
          <w:rStyle w:val="None"/>
          <w:rFonts w:ascii="Times New Roman" w:hAnsi="Times New Roman"/>
          <w:kern w:val="1"/>
          <w:sz w:val="20"/>
          <w:szCs w:val="20"/>
          <w:u w:color="000000"/>
        </w:rPr>
        <w:t xml:space="preserve"> Ставки принимаются на конкретных участников или группу участников, принимающих участие в соревновании. Для выигрыша пари необходимо угадать какой из участников или какая группа участников покажет лучший результат (покажет лучшее время, наберет большее количество очков, пройдет большее количество кругов и т.д.).</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7.11. События во временных отрезках.</w:t>
      </w:r>
      <w:r>
        <w:rPr>
          <w:rStyle w:val="None"/>
          <w:rFonts w:ascii="Times New Roman" w:hAnsi="Times New Roman"/>
          <w:kern w:val="1"/>
          <w:sz w:val="20"/>
          <w:szCs w:val="20"/>
          <w:u w:color="000000"/>
        </w:rPr>
        <w:t xml:space="preserve"> Пари на события во временных отрезках заключаются в пределах указанных минут, на основании официальных статистических данных. К примеру, временной отрезок с 1-ой по 20-ую минуту подразумевает промежуток времени с 00:00:01 по 00:20:00. Временной отрезок с 21-ой минуты (с 00:20:01 до фактического окончания матча) - это другой временной отрезок и т.д.</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7.12. Кто выиграет остаток матча (тайма, периода и т.д.) (пари лайв).</w:t>
      </w:r>
      <w:r>
        <w:rPr>
          <w:rStyle w:val="None"/>
          <w:rFonts w:ascii="Times New Roman" w:hAnsi="Times New Roman"/>
          <w:kern w:val="1"/>
          <w:sz w:val="20"/>
          <w:szCs w:val="20"/>
          <w:u w:color="000000"/>
        </w:rPr>
        <w:t xml:space="preserve"> В данном пари предлагается предугадать исход противостояния команд за определенный промежуток времени, который начинается с момента размещения ставки и заканчивается с окончанием основного времени матча (тайма, периода и т.д.) без учета текущего счета на момент размещения ставки.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7.13. Проход.</w:t>
      </w:r>
      <w:r>
        <w:rPr>
          <w:rStyle w:val="None"/>
          <w:rFonts w:ascii="Times New Roman" w:hAnsi="Times New Roman"/>
          <w:kern w:val="1"/>
          <w:sz w:val="20"/>
          <w:szCs w:val="20"/>
          <w:u w:color="000000"/>
        </w:rPr>
        <w:t xml:space="preserve"> В линии может обозначаться как «Проход», «Выход» либо иное название. Пари считается выигранным участником азартной игры, если участник азартной игры предсказал проход команды в следующий раунд соревнований (турнира, кубка и т.п.). Проход участника определяется по результатам всех состоявшихся матчей.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7.14. Азиатский гандикап</w:t>
      </w:r>
      <w:r>
        <w:rPr>
          <w:rStyle w:val="None"/>
          <w:rFonts w:ascii="Times New Roman" w:hAnsi="Times New Roman"/>
          <w:kern w:val="1"/>
          <w:sz w:val="20"/>
          <w:szCs w:val="20"/>
          <w:u w:color="000000"/>
        </w:rPr>
        <w:t xml:space="preserve"> – ставка с форой на результат, представленная в виде усредненного коэффициента, которая повышает шансы участника азартной игры на выигрыш в случае угадывания точного счета по итогам соревнования. Предлагаются два вида форы: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Вид 1. Фора целочисленная или кратна “0.5".</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Для определения результата ставки к фактически забитым голам команды, на которую сделана ставка, отнимается (если фора отрицательная) или прибавляется (если фора положительная) фора на выбранную команду (фора на вторую команду во внимание не принимается). Если после этого результат матча получается в пользу выбранной команды, то ставка считается выигранной. В случае ничейного результата - ставка возвращается. Например, если на первую команду установлена отрицательная фора "-1", и матч закончился: а) со счетом </w:t>
      </w:r>
      <w:r>
        <w:rPr>
          <w:rStyle w:val="None"/>
          <w:rFonts w:ascii="Times New Roman" w:hAnsi="Times New Roman"/>
          <w:kern w:val="1"/>
          <w:sz w:val="20"/>
          <w:szCs w:val="20"/>
          <w:u w:color="000000"/>
          <w:lang w:val="pt-PT"/>
        </w:rPr>
        <w:t xml:space="preserve">0:0, </w:t>
      </w:r>
      <w:r>
        <w:rPr>
          <w:rStyle w:val="None"/>
          <w:rFonts w:ascii="Times New Roman" w:hAnsi="Times New Roman"/>
          <w:kern w:val="1"/>
          <w:sz w:val="20"/>
          <w:szCs w:val="20"/>
          <w:u w:color="000000"/>
        </w:rPr>
        <w:t xml:space="preserve">ставка проиграна; б) со счетом 1:0, ставка возвращается; в) со счетом 2:0, ставка выиграна. В случае, если установлена положительная фора "+0.5" и матч закончился а) со счетом 0:1, ставка проиграна; б) со счетом </w:t>
      </w:r>
      <w:r>
        <w:rPr>
          <w:rStyle w:val="None"/>
          <w:rFonts w:ascii="Times New Roman" w:hAnsi="Times New Roman"/>
          <w:kern w:val="1"/>
          <w:sz w:val="20"/>
          <w:szCs w:val="20"/>
          <w:u w:color="000000"/>
          <w:lang w:val="pt-PT"/>
        </w:rPr>
        <w:t xml:space="preserve">0:0 </w:t>
      </w:r>
      <w:r>
        <w:rPr>
          <w:rStyle w:val="None"/>
          <w:rFonts w:ascii="Times New Roman" w:hAnsi="Times New Roman"/>
          <w:kern w:val="1"/>
          <w:sz w:val="20"/>
          <w:szCs w:val="20"/>
          <w:u w:color="000000"/>
        </w:rPr>
        <w:t>или 1:0, ставка выиграна.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Вид 2. Фора кратна “0.25", но не кратна “0.5" и не целочисленная.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kern w:val="1"/>
          <w:sz w:val="20"/>
          <w:szCs w:val="20"/>
          <w:u w:color="000000"/>
        </w:rPr>
        <w:lastRenderedPageBreak/>
        <w:t>Такая ставка рассчитывается, как две ставки в размере половины суммы, с одинаковыми коэффициентами, и с ближайшими значениями "обычных фор" (целочисленными, или кратными 0.5). Ближайшие значения обычных фор для форы “+0.25" это “+0" и “+0.5", для форы “-0.75” это “-1" и “-0.5". В случае выигрыша обеих половинных ставок при расчетах учитывается изначальный коэффициент ставки (К). Если одна половинная ставка выиграла, а по другой возврат, в расчете используется коэффициент (К+1)/2. Если одна половинная ставка проиграла, а по другой возврат, итоговый коэффициент будет равен 0.5. Если обе половинные ставки проиграны, то вся ставка считается проигранной.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7.15. Азиатский тотал</w:t>
      </w:r>
      <w:r>
        <w:rPr>
          <w:rStyle w:val="None"/>
          <w:rFonts w:ascii="Times New Roman" w:hAnsi="Times New Roman"/>
          <w:kern w:val="1"/>
          <w:sz w:val="20"/>
          <w:szCs w:val="20"/>
          <w:u w:color="000000"/>
        </w:rPr>
        <w:t xml:space="preserve"> – это вид ставок на тотал, в которой предлагается определить, больше или меньше указанного в линии результата будет общее количество забитых голов или набранных очков. Применяемая система расчета позволяет с меньшим риском делать ставки, которые, разбиваются на две части и играют с двумя возможными вариантами исходов события. Так, тотал больше 1,25, с коэффициентом 2,2., разбивается на два близлежащих тотала больше 1 и больше 1,5, это позволяет рассчитывать на возврат половины ставки в случае, если вторая половина проиграла (в данном случае – если итоговый счет составил 0:1 или 1:0). Ставка учитывает основное время игры, если не предусмотрено иное.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7.16 Следующий гол (пари лайв).</w:t>
      </w:r>
      <w:r>
        <w:rPr>
          <w:rStyle w:val="None"/>
          <w:rFonts w:ascii="Times New Roman" w:hAnsi="Times New Roman"/>
          <w:kern w:val="1"/>
          <w:sz w:val="20"/>
          <w:szCs w:val="20"/>
          <w:u w:color="000000"/>
        </w:rPr>
        <w:t xml:space="preserve"> Для выигрыша пари необходимо угадать, какая из команд забьет следующий гол после приема ставки. Ставки могут приниматься как на весь матч, так и на часть матча (тайм, четверть, период и т.д). Ставки на исход «X</w:t>
      </w:r>
      <w:r>
        <w:rPr>
          <w:rStyle w:val="None"/>
          <w:rFonts w:ascii="Times New Roman" w:hAnsi="Times New Roman"/>
          <w:kern w:val="1"/>
          <w:sz w:val="20"/>
          <w:szCs w:val="20"/>
          <w:u w:color="000000"/>
          <w:lang w:val="it-IT"/>
        </w:rPr>
        <w:t xml:space="preserve">» </w:t>
      </w:r>
      <w:r>
        <w:rPr>
          <w:rStyle w:val="None"/>
          <w:rFonts w:ascii="Times New Roman" w:hAnsi="Times New Roman"/>
          <w:kern w:val="1"/>
          <w:sz w:val="20"/>
          <w:szCs w:val="20"/>
          <w:u w:color="000000"/>
        </w:rPr>
        <w:t>(ничья) и на исход «Без голов» выигрывают, если ни одна из команд не забьет гол до конца матча или указанного периода.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7.17. Перерыв. </w:t>
      </w:r>
      <w:r>
        <w:rPr>
          <w:rStyle w:val="None"/>
          <w:rFonts w:ascii="Times New Roman" w:hAnsi="Times New Roman"/>
          <w:kern w:val="1"/>
          <w:sz w:val="20"/>
          <w:szCs w:val="20"/>
          <w:u w:color="000000"/>
        </w:rPr>
        <w:t>Предлагается угадать исход первого тайма (половины) матча. В тех видах спорта, где матч состоит из четырех четвертей, перерывом считается время между второй и третей четвертями. Предлагаются три исхода: победа первой команды (</w:t>
      </w:r>
      <w:r>
        <w:rPr>
          <w:rStyle w:val="None"/>
          <w:rFonts w:ascii="Times New Roman" w:hAnsi="Times New Roman"/>
          <w:kern w:val="1"/>
          <w:sz w:val="20"/>
          <w:szCs w:val="20"/>
          <w:u w:color="000000"/>
          <w:lang w:val="fr-FR"/>
        </w:rPr>
        <w:t>«</w:t>
      </w:r>
      <w:r>
        <w:rPr>
          <w:rStyle w:val="None"/>
          <w:rFonts w:ascii="Times New Roman" w:hAnsi="Times New Roman"/>
          <w:kern w:val="1"/>
          <w:sz w:val="20"/>
          <w:szCs w:val="20"/>
          <w:u w:color="000000"/>
        </w:rPr>
        <w:t>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победа второй команды (</w:t>
      </w:r>
      <w:r>
        <w:rPr>
          <w:rStyle w:val="None"/>
          <w:rFonts w:ascii="Times New Roman" w:hAnsi="Times New Roman"/>
          <w:kern w:val="1"/>
          <w:sz w:val="20"/>
          <w:szCs w:val="20"/>
          <w:u w:color="000000"/>
          <w:lang w:val="fr-FR"/>
        </w:rPr>
        <w:t>«</w:t>
      </w:r>
      <w:r>
        <w:rPr>
          <w:rStyle w:val="None"/>
          <w:rFonts w:ascii="Times New Roman" w:hAnsi="Times New Roman"/>
          <w:kern w:val="1"/>
          <w:sz w:val="20"/>
          <w:szCs w:val="20"/>
          <w:u w:color="000000"/>
        </w:rPr>
        <w:t>2</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ничья (</w:t>
      </w:r>
      <w:r>
        <w:rPr>
          <w:rStyle w:val="None"/>
          <w:rFonts w:ascii="Times New Roman" w:hAnsi="Times New Roman"/>
          <w:kern w:val="1"/>
          <w:sz w:val="20"/>
          <w:szCs w:val="20"/>
          <w:u w:color="000000"/>
          <w:lang w:val="fr-FR"/>
        </w:rPr>
        <w:t>«</w:t>
      </w:r>
      <w:r>
        <w:rPr>
          <w:rStyle w:val="None"/>
          <w:rFonts w:ascii="Times New Roman" w:hAnsi="Times New Roman"/>
          <w:kern w:val="1"/>
          <w:sz w:val="20"/>
          <w:szCs w:val="20"/>
          <w:u w:color="000000"/>
        </w:rPr>
        <w:t>X</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7.18. Кто забьет </w:t>
      </w:r>
      <w:r>
        <w:rPr>
          <w:rStyle w:val="None"/>
          <w:rFonts w:ascii="Times New Roman" w:hAnsi="Times New Roman"/>
          <w:b/>
          <w:bCs/>
          <w:kern w:val="1"/>
          <w:sz w:val="20"/>
          <w:szCs w:val="20"/>
          <w:u w:color="000000"/>
          <w:lang w:val="de-DE"/>
        </w:rPr>
        <w:t xml:space="preserve">N </w:t>
      </w:r>
      <w:r>
        <w:rPr>
          <w:rStyle w:val="None"/>
          <w:rFonts w:ascii="Times New Roman" w:hAnsi="Times New Roman"/>
          <w:b/>
          <w:bCs/>
          <w:kern w:val="1"/>
          <w:sz w:val="20"/>
          <w:szCs w:val="20"/>
          <w:u w:color="000000"/>
        </w:rPr>
        <w:t>очко? (пари лайв).</w:t>
      </w:r>
      <w:r>
        <w:rPr>
          <w:rStyle w:val="None"/>
          <w:rFonts w:ascii="Times New Roman" w:hAnsi="Times New Roman"/>
          <w:kern w:val="1"/>
          <w:sz w:val="20"/>
          <w:szCs w:val="20"/>
          <w:u w:color="000000"/>
        </w:rPr>
        <w:t xml:space="preserve"> Для выигрыша пари необходимо угадать, какая команда, игрок, и т.п. забьет N (заданное условиями ставки) очко в матче/периоде/сете. В расчет берется сумма очков обеих команд. </w:t>
      </w:r>
      <w:r>
        <w:rPr>
          <w:rStyle w:val="None"/>
          <w:rFonts w:ascii="Times New Roman" w:hAnsi="Times New Roman"/>
          <w:kern w:val="1"/>
          <w:sz w:val="20"/>
          <w:szCs w:val="20"/>
          <w:u w:color="FF3333"/>
        </w:rPr>
        <w:t>Если в сумме команды не набирают заданное условиями ставки количество очков, ставка признается недействительной (выплачивается как выигрыш с коэффициентом выигрыша равным «1,00».)</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color w:val="00000A"/>
          <w:kern w:val="1"/>
          <w:sz w:val="20"/>
          <w:szCs w:val="20"/>
          <w:u w:color="00000A"/>
        </w:rPr>
      </w:pPr>
      <w:r>
        <w:rPr>
          <w:rStyle w:val="None"/>
          <w:rFonts w:ascii="Times New Roman" w:hAnsi="Times New Roman"/>
          <w:b/>
          <w:bCs/>
          <w:kern w:val="1"/>
          <w:sz w:val="20"/>
          <w:szCs w:val="20"/>
          <w:u w:color="000000"/>
        </w:rPr>
        <w:t xml:space="preserve">7.19. Какая команда выиграет гонку до </w:t>
      </w:r>
      <w:r>
        <w:rPr>
          <w:rStyle w:val="None"/>
          <w:rFonts w:ascii="Times New Roman" w:hAnsi="Times New Roman"/>
          <w:b/>
          <w:bCs/>
          <w:kern w:val="1"/>
          <w:sz w:val="20"/>
          <w:szCs w:val="20"/>
          <w:u w:color="000000"/>
          <w:lang w:val="de-DE"/>
        </w:rPr>
        <w:t xml:space="preserve">N </w:t>
      </w:r>
      <w:r>
        <w:rPr>
          <w:rStyle w:val="None"/>
          <w:rFonts w:ascii="Times New Roman" w:hAnsi="Times New Roman"/>
          <w:b/>
          <w:bCs/>
          <w:kern w:val="1"/>
          <w:sz w:val="20"/>
          <w:szCs w:val="20"/>
          <w:u w:color="000000"/>
        </w:rPr>
        <w:t>очков? (пари лайв).</w:t>
      </w:r>
      <w:r>
        <w:rPr>
          <w:rStyle w:val="None"/>
          <w:rFonts w:ascii="Times New Roman" w:hAnsi="Times New Roman"/>
          <w:kern w:val="1"/>
          <w:sz w:val="20"/>
          <w:szCs w:val="20"/>
          <w:u w:color="000000"/>
        </w:rPr>
        <w:t xml:space="preserve"> Предлагается угадать какая из команд первой наберет N (заданное условиями ставки количество) очков в матче/периоде/сете. </w:t>
      </w:r>
      <w:r>
        <w:rPr>
          <w:rStyle w:val="None"/>
          <w:rFonts w:ascii="Times New Roman" w:hAnsi="Times New Roman"/>
          <w:kern w:val="1"/>
          <w:sz w:val="20"/>
          <w:szCs w:val="20"/>
          <w:u w:color="FF3333"/>
        </w:rPr>
        <w:t>Если в сумме команды не набирают заданное условиями ставки количество очков, ставка признается недействительной (выплачивается как выигрыш с коэффициентом выигрыша равным «1,00».)</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color w:val="00000A"/>
          <w:kern w:val="1"/>
          <w:sz w:val="20"/>
          <w:szCs w:val="20"/>
          <w:u w:color="00000A"/>
        </w:rPr>
        <w:t>7.20</w:t>
      </w:r>
      <w:r>
        <w:rPr>
          <w:rStyle w:val="None"/>
          <w:rFonts w:ascii="Times New Roman" w:hAnsi="Times New Roman"/>
          <w:kern w:val="1"/>
          <w:sz w:val="20"/>
          <w:szCs w:val="20"/>
          <w:u w:color="000000"/>
        </w:rPr>
        <w:t>. Иные виды пари, предусмотренные организатором азартной игры.</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8. Особенности линий.</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8.1. Правила азартной игры по отдельным информационным линиям, предоставляемым организатором азартной игры, могут отличаться от правил приведенных в основном разделе правил и содержаться в соответствующих приложениях к настоящим Правилам или в отдельных положениях.</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9.Особенности пари по видам спорта.</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9.1. Футбол.</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 Ставки на все футбольные матчи принимаются на основное время, включая добавленное арбитром к каждому тайму время (компенсированное время). Добавленное арбитром к 1-му тайму время обозначается на официальных источниках 45’+X’ (где Х — количество добавленных минут) и считается организатором азартной игры 45-й минутой матча. Добавленное арбитром ко 2-му тайму время обозначается на официальных источниках 90’+X’ (где Х - количество добавленных минут) и считается организатором азартной игры 90-й минутой матча. Забитые мячи, замены игроков и другие события игры, зафиксированные в добавленное арбитром время, считаются совершенными в основное время.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Для соревнований, в которых при завершении основного времени матча вничью регламентом предусмотрено проведение дополнительных таймов и/или серии послематчевых пенальти и где выход в следующий круг определяется по сумме двух и более матчей, в линии организатора азартной игры предусмотрен исход «Победитель матча» или «Проход». Если событие завершается до его официального времени окончания по каким-либо причинам, и результат его не фиксируется на официальных источниках как окончательный, то все пари на такое событие считаются недействительными, выплаты по данным пари осуществляются как выплата выигрыша с коэффициентов выигрыша равный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Исключением являются пари лайв на исходы, которые фактически завершились и были рассчитаны к моменту остановки матча, пари на исход «Проход» по сумме двух или более матчей, или если матч был прерван и доигран в течение 48 часов, после остановки для пари лайв и в течение 72 часов после остановки для пари прематч.</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Для матчей между молодежными командами и для товарищеских матчей ставки могут быть рассчитаны на основании официального результата, зафиксированного арбитром, даже если основное время (90 минут) не было сыграно.</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9.1.2. Если событие не состоялось в течение 48 часов после обозначенного времени начала на источнике, указанном организатором азартной игры для пари лайв и в течение 72 часов после обозначенного времени для пари прематч, помечено как «отсроченное», «отложенное» или «перенесённое», то все пари на него считаются недействительными, и выплаты по данным пари осуществляются как выплата выигрыша с коэффициентов выигрыша равный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Если дата и/или время начала события были изменены до его фактического начала, то организатор азартной игры оставляет за собой право изменить дату и/или время предельного срока для размещения ставок на более поздние.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Если организатор азартной игры имеет достоверную информацию из официальных источников о переносе матча на срок более 48 часов со времени заявленного начала для пари лайв и более 72 часов со времени заявленного начала для пари прематч, ставки на данное событие могут быть возвращены (рассчитаны как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сразу после получения такой информации, даже если срок ожидания с момента начала 48 часов и 72 часа соответственно для пари лайв и прематч не был завершен.</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9.1.3. Автор первого гола. Автоголы (голы в свои ворота) не считаются. Если первый гол был забит в свои ворота, то ставки на автора первого гола будут рассчитываться на основании того, кто забьёт второй гол в матче. Если в матче все голы были забиты в свои ворота, то выигрышным будет выбор «Без голов» если в талоне и/или линии не указано иное. Пари на игроков, замененных или удаленных с поля до того, как был забит первый гол, проигрывают. Если игрок не принимал участие в матче или вышел на поле после того, как был забит первый гол, то пари на этого игрока являются недействительными, выплаты осуществляются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Если первый гол забил игрок, на которого не предлагались коэффициенты, то все пари на других игроков считаются проигранными, за исключением тех случаев, когда предлагался выбор «Любой другой игрок». Если предлагается выбор «Любой другой игрок», то пари на такой выбор включают всех неуказанных игроков.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9.1.4. Автор последнего гола. Автоголы (голы в свои ворота) не считаются. Если последний гол был забит в свои ворота, то автор последнего гола будет тот, кто забил предыдущий гол. Если в матче все голы были забиты в свои ворота, то выигрышным будет выбор «Без голов» если в талоне и/или не указано иное.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Все игроки, участвовавшие в матче, считаются потенциальными авторами последнего гола, независимо от того, находились ли они на поле в момент последнего гола или нет. Если игрок не принимал участие в матче, то заключенные на него пари являются недействительными, и выплаты по ним осуществляются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Если последний гол забил игрок, на которого не предлагались коэффициенты, то все пари на других игроков считаются проигранными, за исключением тех случаев, когда предлагался выбор «Любой другой игрок». Если предлагается выбор «Любой другой игрок», то пари на такой выбор включают всех неуказанных игроков.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9.1.5. Кто забьёт. Предлагается спрогнозировать забьет ли выбранный игрок гол в течение матча. Автоголы (голы в свои ворота) не учитываются при определении результата. Если игрок не вышел на поле в течение матча (в основном составе или на замену), ставки на него возвращаются (рассчитываются как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9.1.6. Время первого/последнего гола. Пари на первый гол, забитый в определённый промежуток времени, например, с 1 по 30 минуту, будут считаться проигранными, если матч был прерван при счёте </w:t>
      </w:r>
      <w:r>
        <w:rPr>
          <w:rStyle w:val="None"/>
          <w:rFonts w:ascii="Times New Roman" w:hAnsi="Times New Roman"/>
          <w:kern w:val="1"/>
          <w:sz w:val="20"/>
          <w:szCs w:val="20"/>
          <w:u w:color="000000"/>
          <w:lang w:val="pt-PT"/>
        </w:rPr>
        <w:t xml:space="preserve">0:0 </w:t>
      </w:r>
      <w:r>
        <w:rPr>
          <w:rStyle w:val="None"/>
          <w:rFonts w:ascii="Times New Roman" w:hAnsi="Times New Roman"/>
          <w:kern w:val="1"/>
          <w:sz w:val="20"/>
          <w:szCs w:val="20"/>
          <w:u w:color="000000"/>
        </w:rPr>
        <w:t xml:space="preserve">после этого промежутка времени. Если время забитого гола </w:t>
      </w:r>
      <w:r>
        <w:rPr>
          <w:rStyle w:val="None"/>
          <w:rFonts w:ascii="Times New Roman" w:hAnsi="Times New Roman"/>
          <w:kern w:val="1"/>
          <w:sz w:val="20"/>
          <w:szCs w:val="20"/>
          <w:u w:color="000000"/>
          <w:lang w:val="pt-PT"/>
        </w:rPr>
        <w:t xml:space="preserve">23:00, </w:t>
      </w:r>
      <w:r>
        <w:rPr>
          <w:rStyle w:val="None"/>
          <w:rFonts w:ascii="Times New Roman" w:hAnsi="Times New Roman"/>
          <w:kern w:val="1"/>
          <w:sz w:val="20"/>
          <w:szCs w:val="20"/>
          <w:u w:color="000000"/>
        </w:rPr>
        <w:t>то считается, что гол забит на 23-й минуте; если время забитого гола 23:01, то считается, что гол забит на 24-й минуте.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9.1.7. Угловые удары (пари прематч). Для выигрыша пари необходимо определить какая команда подаст больше угловых во время матча. Назначенные, но не выполненные угловые удары не учитываются (например, не учитывается назначенный, но не выполненный до финального свистка угловой удар). Если судья не засчитывает угловой удар и назначает его повторно, то он будет учтен только один раз, если в талоне и/или линии не указано иное.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9.1.8. Ставки на угловые (пари прематч). Предлагается угадать количество угловых ударов, поданных обеими командами в сумме за матч. Назначенные, но не выполненные угловые удары не учитываются (например, не учитывается назначенный, но не выполненный до финального свистка угловой удар). Если судья не засчитывает угловой удар и назначает его повторно, то он будет учтен только один раз, если в талоне и/или линии не указано иное.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9.1.9. Ставки на угловые (пари лайв). Предлагается угадать, какая команда подаст больше угловых ударов за время матча. Назначенные, но не выполненные угловые удары не учитываются (например, не учитывается назначенный, но не выполненный до финального свистка угловой удар). Если судья не засчитывает угловой </w:t>
      </w:r>
      <w:r>
        <w:rPr>
          <w:rStyle w:val="None"/>
          <w:rFonts w:ascii="Times New Roman" w:hAnsi="Times New Roman"/>
          <w:kern w:val="1"/>
          <w:sz w:val="20"/>
          <w:szCs w:val="20"/>
          <w:u w:color="000000"/>
        </w:rPr>
        <w:lastRenderedPageBreak/>
        <w:t>удар и назначает его повторно, то он будет учтен только один раз, если в талоне и/или линии не указано иное.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9.1.10. Тотал на угловые (пари лайв). Предлагается угадать количество угловых ударов, поданных в течение матча обеими командами в сумме. Назначенные, но не выполненные угловые удары не учитываются (например, не учитывается назначенный, но не выполненный до финального свистка угловой удар). Если судья не засчитывает угловой удар и назначает его повторно, то он будет учтен только один раз, если в талоне и/или линии не указано иное.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9.1.11. Угловые домашней/выездной команды (пари лайв). Предлагается угадать точное число угловых, поданных в течение матча домашней/выездной командой. Назначенные, но не выполненные угловые удары не учитываются (например, не учитывается назначенный, но не выполненный до финального свистка угловой удар). Если судья не засчитывает угловой удар и назначает его повторно, то он будет учтен только один раз, если в талоне и/или линии не указано иное.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9.1.12. Угловые Чет/Нечет (пари лайв). Предлагается угадать, будет ли сумма угловых, поданных обеими командами в течение матча, четным или нечетным числом. Назначенные, но не выполненные угловые удары не учитываются (например, не учитывается назначенный, но не выполненный до финального свистка угловой удар). Если судья не засчитывает угловой удар и назначает его повторно, то он будет учтен только один раз, если в талоне и/или линии не указано иное.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9.1.13. Сделают хет-трик? Предлагается угадать, сделает ли кто-либо из участников матча хет-трик</w:t>
      </w:r>
      <w:r>
        <w:rPr>
          <w:rStyle w:val="None"/>
          <w:rFonts w:ascii="Times New Roman" w:hAnsi="Times New Roman"/>
          <w:color w:val="FF0000"/>
          <w:kern w:val="1"/>
          <w:sz w:val="20"/>
          <w:szCs w:val="20"/>
          <w:u w:color="FF0000"/>
        </w:rPr>
        <w:t xml:space="preserve"> </w:t>
      </w:r>
      <w:r>
        <w:rPr>
          <w:rStyle w:val="None"/>
          <w:rFonts w:ascii="Times New Roman" w:hAnsi="Times New Roman"/>
          <w:kern w:val="1"/>
          <w:sz w:val="20"/>
          <w:szCs w:val="20"/>
          <w:u w:color="000000"/>
        </w:rPr>
        <w:t>(т.е. забьет три гола в одном матче). Автоголы (голы в свои ворота) не учитываются.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9.1.14. Удаления. Для выигрыша пари необходимо угадать, будет ли удален с поля кто-либо из игроков (показана красная карточка). Карточки, показанные игроку, не участвующему в матче, или карточки, показанные после завершения матча, не учитываются.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9.1.15. Команда не пропустит. Предлагается угадать, сможет ли выбранная команда не пропустить гол. Предлагаются два исхода: "Да" (не пропустит) и "Нет" (пропустит).</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9.1.16. Ставки на карточки. Пари на количество карточек в матче. Желтая карточка стоит 2 очка, красная карточка стоит 5 очков. Две желтых карточки одному игроку считаются как одна желтая и одна красная (7 очков).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9.1.17. Карточки Б/М (тотал). Предлагается угадать сколько карточек будет показано в матче. Одна желтая карточка считается как 1 карточка, одна желтая и одна красная карточка, показанные одному игроку, считаются как 2 карточки, одна красная считается как 1 карточка. Учитываются карточки, показанные игрокам после их первого выхода на поле.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9.1.18. Команда выиграет оба тайма. Для выигрыша пари необходимо, чтобы выбранная команда одержала победу отдельно в 1-ом и отдельно во 2-ом таймах.</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9.1.19. Разница в победе. Предлагается угадать с каким разрывом по голам выиграет выбранная команда. Исход «X</w:t>
      </w:r>
      <w:r>
        <w:rPr>
          <w:rStyle w:val="None"/>
          <w:rFonts w:ascii="Times New Roman" w:hAnsi="Times New Roman"/>
          <w:kern w:val="1"/>
          <w:sz w:val="20"/>
          <w:szCs w:val="20"/>
          <w:u w:color="000000"/>
          <w:lang w:val="it-IT"/>
        </w:rPr>
        <w:t xml:space="preserve">» </w:t>
      </w:r>
      <w:r>
        <w:rPr>
          <w:rStyle w:val="None"/>
          <w:rFonts w:ascii="Times New Roman" w:hAnsi="Times New Roman"/>
          <w:kern w:val="1"/>
          <w:sz w:val="20"/>
          <w:szCs w:val="20"/>
          <w:u w:color="000000"/>
        </w:rPr>
        <w:t>(ничья) выигрывает в случае, если команды забили одинаковое количество голов. Исход «Без забитого гола» выигрывает, если обе команды не забили голов в матче.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9.1.20. Ставки и Б/М (тотал). Для выигрыша пари необходимо одновременно угадать исход всего матча (пари 1Х2) и сумму голов, забитых обеими командами.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9.1.21. Голы домашней/выездной команды (пари лайв). Предлагается угадать точное число голов домашней/выездной команды. Исход “3+” выигрывает, если команда забила 3 или более голов.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9.1.22. Точное число голов (пари лайв). Для выигрыша пари необходимо угадать сумму голов, забитых обеими командами в течение матча. Вариант “6+” считается выигрышным, если обе команды в сумме забили 6 или более голов.</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9.2. Хоккей с шайбой.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9.2.1. Все ставки на хоккейные матчи принимаются на основное время матча, если не оговорено иное. Если пари заключаются на результат с учетом овертайма и серии буллитов, это дополнительно указывается в линии (например, ставки "Вкл. ОТ”). </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9.2.2. Если событие завершается до его официального времени окончания по каким-либо причинам, и результат его не фиксируется на официальных источниках как окончательный, то все пари на такое событие считаются недействительными, и выплаты по ним осуществляются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Исключение составляют пари лайв на исходы, которые фактически завершились и были определены к моменту остановки матча и пари прематч, которые могут быть рассчитаны на основании результата к моменту остановки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9.2.3. Если событие не состоялось в течение 48 часов после обозначенного времени начала и на источнике, указанном организатором азартной игры, помечено как «отсроченное», «отложенное» или «перенесённое» то все пари на него считаются недействительными, и выплаты по ним осуществляются в размере выигрыша с </w:t>
      </w:r>
      <w:r>
        <w:rPr>
          <w:rStyle w:val="None"/>
          <w:rFonts w:ascii="Times New Roman" w:hAnsi="Times New Roman"/>
          <w:kern w:val="1"/>
          <w:sz w:val="20"/>
          <w:szCs w:val="20"/>
          <w:u w:color="000000"/>
        </w:rPr>
        <w:lastRenderedPageBreak/>
        <w:t>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Если дата и/или время начала события были изменены до его фактического начала и на источнике, указанном организатором азартной игры, событие не помечено как «отсроченное», «отложенное» или «перенесённое», то организатор азартной игры оставляет за собой право изменить дату и/или время предельного срока для размещения ставок на более поздние.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Если организатор азартной игры имеет достоверную информацию из официальных источников о переносе матча на срок более 48 часов со времени заявленного начала, ставки на данное событие могут быть возвращены (рассчитаны как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сразу после получения такой информации, даже если срок ожидания с момента начала 48 часов не был завершен.</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9.2.4. Пари на участника считаются недействительными, и выплаты по ним осуществляются в размере выигрыша с коэффициентом выигрыша равным «1» в случае, если игрок не принимал участия в матче.</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9.3. Баскетбол.</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9.3.1. Ставки на все баскетбольные матчи принимаются с учетом всех возможных овертаймов, кроме специально оговоренных случаев. Ставки по ходу матча (пари лайв) принимаются на результат основного времени матча (на момент окончания 4-ой четверти), если в условиях ставки не оговорено иное </w:t>
      </w:r>
      <w:r>
        <w:rPr>
          <w:rStyle w:val="None"/>
          <w:rFonts w:ascii="Times New Roman" w:hAnsi="Times New Roman"/>
          <w:kern w:val="1"/>
          <w:sz w:val="20"/>
          <w:szCs w:val="20"/>
          <w:u w:color="FF3333"/>
        </w:rPr>
        <w:t>(например, ставки "вкл.OT").</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FF3333"/>
        </w:rPr>
        <w:t>Исключениями являются виды пари "Кто забьет N очко?" и "Какая команда выиграет гонку до N очков", где ставки принимаются с учетом овертайма.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9.3.2. Если событие завершается до его официального времени окончания по каким-либо причинам, и результат его не фиксируется на официальных источниках как окончательный, то все пари на такое событие считаются недействительными, и выплаты по ним осуществляются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Исключение составляют пари лайв на исходы, которые фактически завершились и были определены к моменту остановки матча и пари прематч, которые могут быть рассчитаны на основании результата к моменту остановки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9.3.3. Если событие не состоялось в течение 48 часов после обозначенного времени начала и на источнике, указанном организатором азартной игры, помечено как «отсроченное», «отложенное» или «перенесённое», то все пари на него считаются недействительными, и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Если дата и/или время начала события были изменены до его фактического начала и на источнике, указанном организатором азартной игры, событие не помечено как «отсроченное», «отложенное» или «перенесённое», то организатор азартной игры оставляет за собой право изменить дату и/или время предельного срока для размещения ставок на более поздние.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Если организатор азартной игры имеет достоверную информацию из официальных источников о переносе матча на срок более 48 часов со времени заявленного начала, ставки на данное событие могут быть возвращены (рассчитаны как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сразу после получения такой информации, даже если срок ожидания с момента начала 48 часов не был завершен.</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9.3.4. Пари на участника, считаются недействительными, и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в случае, если игрок не принимал участия в матче.</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9.4. Хоккей с мячом. Хоккей на траве. Гандбол. Футзал. Пляжный футбол. Регби. Водное поло.</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9.4.1. Ставки на все матчи принимаются на основное время, если не указано иное. В гандболе ставки на пари “Кто забьет </w:t>
      </w:r>
      <w:r>
        <w:rPr>
          <w:rStyle w:val="None"/>
          <w:rFonts w:ascii="Times New Roman" w:hAnsi="Times New Roman"/>
          <w:kern w:val="1"/>
          <w:sz w:val="20"/>
          <w:szCs w:val="20"/>
          <w:u w:color="000000"/>
          <w:lang w:val="de-DE"/>
        </w:rPr>
        <w:t xml:space="preserve">N </w:t>
      </w:r>
      <w:r>
        <w:rPr>
          <w:rStyle w:val="None"/>
          <w:rFonts w:ascii="Times New Roman" w:hAnsi="Times New Roman"/>
          <w:kern w:val="1"/>
          <w:sz w:val="20"/>
          <w:szCs w:val="20"/>
          <w:u w:color="000000"/>
        </w:rPr>
        <w:t xml:space="preserve">очко" и "Какая команда выиграет гонку до </w:t>
      </w:r>
      <w:r>
        <w:rPr>
          <w:rStyle w:val="None"/>
          <w:rFonts w:ascii="Times New Roman" w:hAnsi="Times New Roman"/>
          <w:kern w:val="1"/>
          <w:sz w:val="20"/>
          <w:szCs w:val="20"/>
          <w:u w:color="000000"/>
          <w:lang w:val="de-DE"/>
        </w:rPr>
        <w:t xml:space="preserve">N </w:t>
      </w:r>
      <w:r>
        <w:rPr>
          <w:rStyle w:val="None"/>
          <w:rFonts w:ascii="Times New Roman" w:hAnsi="Times New Roman"/>
          <w:kern w:val="1"/>
          <w:sz w:val="20"/>
          <w:szCs w:val="20"/>
          <w:u w:color="000000"/>
        </w:rPr>
        <w:t>очков” принимаются на исход всего матча, включая возможное дополнительное время и серию пенальти.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9.4.2. Если событие завершается до его официального времени окончания по каким-либо причинам, и результат его не фиксируется на официальных источниках как окончательный, то все пари на такое событие считаются недействительными, и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за исключением случаев, когда событие прерывается и доигрывается в течение 48 часов с момента начала (или в течение календарной игровой недели в «Регби»). Исключением являются пари лайв на исходы, которые фактически завершились и были рассчитаны к моменту остановки матча и пари прематч, которые могут быть рассчитаны на основании результата к моменту остановки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9.4.3. Если событие не состоялось течение 48 часов (или в течение календарной игровой недели в «Регби») после обозначенного времени начала, и на источнике, указанном организатором азартной игры, помечено как «отсроченное», «отложенное» или «перенесённое» то все пари на него считаются недействительными, и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Если дата и/или время начала события были изменены до его фактического начала и на источнике, указанном организатором азартной игры, событие не помечено как «отсроченное», «отложенное» или «перенесённое», то организатор азартной игры оставляет за собой право изменить дату и/или время предельного срока для размещения ставок на более поздние.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9.4.4. Пари на участника, считаются недействительными, и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в случае, если игрок не принимал участия в матче.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9.4.5. В регби для всех ставок на «попытки» в расчет принимаются только очки, набранные с помощью «попыток» и «штрафных попыток». Реализации, штрафные голы и дроп-голы в расчет не принимаются.</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9.5. Бейсбол. Американский футбол</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9.5.1. Предматчевые ставки (пари прематч) на эти виды спорта принимаются с учетом овертаймов, если не указано иное. Все ставки по ходу матча (пари лайв) принимаются на основное время матча, если в названии пари не указано иное. Если пари заключаются на результат с учетом овертайма, это дополнительно указывается в линии (например, ставки "вкл.OT"). В бейсболе исключениями являются виды пари: "Кто забьет </w:t>
      </w:r>
      <w:r>
        <w:rPr>
          <w:rStyle w:val="None"/>
          <w:rFonts w:ascii="Times New Roman" w:hAnsi="Times New Roman"/>
          <w:kern w:val="1"/>
          <w:sz w:val="20"/>
          <w:szCs w:val="20"/>
          <w:u w:color="000000"/>
          <w:lang w:val="de-DE"/>
        </w:rPr>
        <w:t xml:space="preserve">N </w:t>
      </w:r>
      <w:r>
        <w:rPr>
          <w:rStyle w:val="None"/>
          <w:rFonts w:ascii="Times New Roman" w:hAnsi="Times New Roman"/>
          <w:kern w:val="1"/>
          <w:sz w:val="20"/>
          <w:szCs w:val="20"/>
          <w:u w:color="000000"/>
        </w:rPr>
        <w:t xml:space="preserve">очко?” и "Какая команда выиграет гонку до </w:t>
      </w:r>
      <w:r>
        <w:rPr>
          <w:rStyle w:val="None"/>
          <w:rFonts w:ascii="Times New Roman" w:hAnsi="Times New Roman"/>
          <w:kern w:val="1"/>
          <w:sz w:val="20"/>
          <w:szCs w:val="20"/>
          <w:u w:color="000000"/>
          <w:lang w:val="de-DE"/>
        </w:rPr>
        <w:t xml:space="preserve">N </w:t>
      </w:r>
      <w:r>
        <w:rPr>
          <w:rStyle w:val="None"/>
          <w:rFonts w:ascii="Times New Roman" w:hAnsi="Times New Roman"/>
          <w:kern w:val="1"/>
          <w:sz w:val="20"/>
          <w:szCs w:val="20"/>
          <w:u w:color="000000"/>
        </w:rPr>
        <w:t>очков”, где ставки по ходу матча (пари лайв) принимаются с учетом овертайма (дополнительных иннингов).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9.5.2. Пари на бейсбольные матчи </w:t>
      </w:r>
      <w:r>
        <w:rPr>
          <w:rStyle w:val="None"/>
          <w:rFonts w:ascii="Times New Roman" w:hAnsi="Times New Roman"/>
          <w:kern w:val="1"/>
          <w:sz w:val="20"/>
          <w:szCs w:val="20"/>
          <w:u w:color="000000"/>
          <w:lang w:val="en-US"/>
        </w:rPr>
        <w:t>MLB</w:t>
      </w:r>
      <w:r>
        <w:rPr>
          <w:rStyle w:val="None"/>
          <w:rFonts w:ascii="Times New Roman" w:hAnsi="Times New Roman"/>
          <w:kern w:val="1"/>
          <w:sz w:val="20"/>
          <w:szCs w:val="20"/>
          <w:u w:color="000000"/>
        </w:rPr>
        <w:t xml:space="preserve"> могут заключаться с указанием стартового питчера, исключение составляют пари лайв, где стартовый питчер может не указываться. В случае замены стартового питчера на другого перед матчем, все прематч ставки считаются недействительными, и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Пари на любые другие бейсбольные матчи предлагаются к заключению без указания стартового питчера.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9.5.3. Если событие завершается до его официального времени окончания по каким-либо причинам, и результат его не фиксируется на официальных источниках как окончательный, то все пари на такое событие считаются недействительными, и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за исключением случаев, когда событие прерывается и доигрывается в течение календарной игровой недели в «Американском футболе», а также пари лайв на исходы, которые фактически завершились и были рассчитаны к моменту остановки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9.5.4. В бейсболе ставки могут приниматься на матчи, состоящие как из 9, так и из 7 иннингов. Правила расчета и особенности приема ставок на бейсбол являются одинаковыми для обоих случаев.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9.5.5. В бейсбольных лигах Японии и Кореи матчи могут быть закончены с ничейным счетом. Данная особенность учитывается при расчете ставок.</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9.5.5. Если матч по американскому футболу по итогам овертайма завершается вничью, то все пари на него считаются недействительными, и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Исключение составляют пари лайв на исходы, которые фактически завершились и были рассчитаны к моменту завершения матча и пари прематч, которые могут быть рассчитаны на основании результата к моменту завершения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9.5.6. Пари на участника, считаются недействительными, и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в случае, если игрок не принимал участия в матче.</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9.6. Волейбол</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9.6.1. Фора и тотал на волейбольный матч указывается в очках, если в линии не обозначено другое.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9.6.2. Если событие завершается до его официального времени окончания по каким-либо причинам, и результат его не фиксируется на официальных источниках как окончательный, то все пари на такое событие считаются недействительными, и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кроме случаев, когда событие прерывается и возобновляется в течение 48 часов. Исключение составляют пари лайв на исходы, которые фактически завершились и были рассчитаны к моменту остановки матча и пари прематч, которые могут быть рассчитаны на основании результата к моменту остановки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9.6.3. Если событие не состоялось в течение 48 часов после обозначенного времени начала и на источнике, указанном организатором азартной игры, помечено как «отсроченное», «отложенное» или «перенесённое», то все пари на него считаются недействительными, и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Если дата и/или время начала события были изменены до его фактического начала и на источнике, указанном организатором азартной игры, событие не помечено как «отсроченное», «отложенное» или «перенесённое», то организатор азартной игры оставляет за собой право изменить дату и/или время предельного срока для размещения ставок на более поздние.</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9.7. Теннис. Бадминтон. Настольный теннис. Пляжный волейбол</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9.7.1. Фора и тотал на матч указываются в геймах (играх).</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9.7.2. В командных соревнованиях, при замене одного или нескольких участников любой из команд по любой причине, пари на исход всего матча остаются в силе. В парных матчах, если указан состав пар, при </w:t>
      </w:r>
      <w:r>
        <w:rPr>
          <w:rStyle w:val="None"/>
          <w:rFonts w:ascii="Times New Roman" w:hAnsi="Times New Roman"/>
          <w:kern w:val="1"/>
          <w:sz w:val="20"/>
          <w:szCs w:val="20"/>
          <w:u w:color="000000"/>
        </w:rPr>
        <w:lastRenderedPageBreak/>
        <w:t>замене хотя бы одного из участников коэффициент выигрыша по пари будет равен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если состав не указан - пари остаются в силе.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9.7.3. В случае изменения формата матча (количества сетов) от первоначально заявленного, коэффициенты выигрышей по пари на все исходы данного события принимаются равными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9.7.4. Данные о покрытии кортов являются информативными - при замене покрытия все пари на матч сохраняют силу.</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Пари остаются в силе в следующих случаях:</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-изменение покрытия кортов;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-изменение места проведения;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-замена закрытого корта на открытый,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-если в талоне и/или линии не указано иное.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9.7.5. Если начало матча задержано или матч отложен по какой-либо причине, то все пари остаются в силе до конца матча или до конца турнира.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9.7.6. Если в матче один из участников по любой причине отказывается продолжать игру (или дисквалифицирован), он признается проигравшим матч и выплата выигрыша производится по полученному результату. Все ставки, на несыгранные геймы и сеты возвращаются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Исключение составляют пари, в которых расчету подлежат только те исходы, которые однозначно полностью завершились и были рассчитаны к моменту остановки матча и пари прематч, которые могут быть рассчитаны на основании результата на момент остановки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9.7.7. Если отказ (дисквалификация) произошел до начала матча, все ставки на матч отменяются (выплаты по ним производятся в размере выигрыша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color w:val="FF3333"/>
          <w:kern w:val="1"/>
          <w:sz w:val="20"/>
          <w:szCs w:val="20"/>
          <w:u w:color="FF3333"/>
        </w:rPr>
      </w:pPr>
      <w:r>
        <w:rPr>
          <w:rStyle w:val="None"/>
          <w:rFonts w:ascii="Times New Roman" w:hAnsi="Times New Roman"/>
          <w:kern w:val="1"/>
          <w:sz w:val="20"/>
          <w:szCs w:val="20"/>
          <w:u w:color="000000"/>
        </w:rPr>
        <w:t>9.7.8. Если теннисный матч прерван, не завершен в тот же день и отложен, пари на него остаются в силе до окончания турнира, в рамках которого этот матч проводился, пока матч не будет доигран, или не произойдет отказ одного из участников. Организатор азартной игры  оставляет за собой право отменить ставки (выплатить по ним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если матч не был доигран в течение 48 часов с момента первоначально заявленного времени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FF3333"/>
        </w:rPr>
        <w:t>9.7.9. Супер-тай-брейк в парных теннисных матчах, согласно принятым международными правилами тенниса, считается как сет, состоящий из одного гейма. Данная особенность учитывается при расчете ставок на тотал количества геймов</w:t>
      </w:r>
      <w:r>
        <w:rPr>
          <w:rStyle w:val="None"/>
          <w:rFonts w:ascii="Times New Roman" w:hAnsi="Times New Roman"/>
          <w:color w:val="FF3333"/>
          <w:kern w:val="1"/>
          <w:sz w:val="20"/>
          <w:szCs w:val="20"/>
          <w:u w:color="FF3333"/>
        </w:rPr>
        <w:t>.</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9.8. Бокс и Смешанные боевые искусства.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9.8.1. Все ставки на бой рассчитываются на основании официального результата, определяемого уполномоченной организацией сразу после окончания поединка. Возможные последующие дисквалификация и/или изменение результата не влияют на первоначальный расчет ставки. Исключением являются случаи, когда решение об изменении результата боя будет объявлено в течение 24 часов с момента первоначального расчета ставки с целью исправления ошибки в подсчете очков или ошибки в объявлении результата боя.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9.8.2. Если бой не состоится вовремя, будет отменен или перенесен и не завершится в течение трех суток с момента первоначально объявленного времени начала, все ставки на бой будут отменены (рассчитаны как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Отмена ставок также производится в том случае, если боец будет снят с поединка или заменен до начала первого раунда боя.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9.8.3. Если боец откажется от продолжения поединка перед началом раунда, не отреагирует на гонг или будет снят с боя по любой причине в перерыве между раундами, бой будет считаться оконченным на момент завершения предыдущего раунда.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9.8.4. Если один из бойцов будет дисквалифицирован, он признается проигравшим бой.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9.8.5. Если заявленные продолжительность боя и/или количество раундов изменяются, все ставки на такой поединок будут отменены (рассчитаны как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9.8.6. Если место проведения боя, изначально заявленное в спортивной линии, изменяется, и бой проходит в другой стране, все ставки на такой поединок будут отменены (рассчитаны как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Во всех других случаях, при изменении места проведения боя ставки остаются в силе.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9.8.7. Если бой признается несостоявшимся, завершается ничьей или технической ничьей, все ставки на такой поединок отменяются (рассчитываются как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9.8.8. Вид пари «Ставки по раундам». Предлагается угадать, какой боец выиграет бой и в каком раунде.</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9.9. Крикет.</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9.9.1. Ставки на крикет принимаются на исход всего матча, а не отдельно взятых игровых дней. В некоторых случаях матч может длиться до нескольких дней.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9.9.2. В случае, если матч был отменен/прерван из-за погодных условий, все ставки рассчитываются на основании официальных результатов (включая матчи с ограниченным числом бросков, где результаты определяются по системе Дакуорта-Льюиса).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9.9.3. В случае, если исход матча решается жеребьевкой или выходом из игры, все ставки на такой матч отменяются (рассчитываются как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за исключением тех пари, которые могут быть рассчитаны на основании результата на момент остановки матча.</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9.10. Снукер</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9.10.1. В случае, если матч не будет закончен по любым причинам, все ставки на матч будут отменены (рассчитываются как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кроме тех пари, которые могут быть рассчитаны на основании результата на момент остановки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9.10.2. В некоторых случаях матч может быть закончен на следующий день после начала, поскольку матчи проводятся сессиями. Продолжительность сессии зависит от регламента турнира.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9.10.3. Вид пари «Фрейм X - игрок с лучшим брейком». Предлагается угадать какой игрок сделает лучший брейк (серия очков набранных подряд) в выбранном фрейме.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9.10.4. Вид пари «Фрейм Х - лучший брейк». Предлагается угадать какой максимальный брейк будет сделан в выбранном фрейме. Учитываются показатели обоих игроков.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9.10.5. Вид пари «Фрейм Х - игрок с брейком Y+</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Предлагается угадать сделает ли один из игроков (или любой игрок) выбранный брейк. Возможные варианты брейка: 50+ (50 очков и больше), 100+ (100 очков и больше).</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9.11. Дартс.</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9.11.1. Если матч не будет закончен по любым причинам, все ставки на матч будут отменены (рассчитаны как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 за исключением тех пари, которые могут быть рассчитаны на основании результата на момент остановки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9.11.2. Если матч завершился вничью, ставки на пари лучшим результатом будут отменены (рассчитаны как выигрыш с коэффициентом выигрыша равным «1</w:t>
      </w:r>
      <w:r>
        <w:rPr>
          <w:rStyle w:val="None"/>
          <w:rFonts w:ascii="Times New Roman" w:hAnsi="Times New Roman"/>
          <w:kern w:val="1"/>
          <w:sz w:val="20"/>
          <w:szCs w:val="20"/>
          <w:u w:color="000000"/>
          <w:lang w:val="it-IT"/>
        </w:rPr>
        <w:t>»</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9.11.3. Вид пари «Кто сделает больше подходов на 180?» Для выигрыша пари необходимо угадать, какому из игроков удастся сделать больше подходов на 180 очков (набрать 180 очков за один подход) в течение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9.11.4 Вид пари «Тотал подходов на 180?» Предлагается угадать будет ли в матче набрано больше или меньше подходов по 180 очков относительно выбранного тотала. В расчет берутся результаты обоих игроков.</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9.12. Формула 1.</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9.12.1. Пари на "Сравнение пилотов" (кто покажет лучшее время) рассчитываются на основании результата основной гонки, при этом доступны для ставок только до начала квалификационного заезда.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color w:val="FF3333"/>
          <w:kern w:val="1"/>
          <w:sz w:val="20"/>
          <w:szCs w:val="20"/>
          <w:u w:color="FF3333"/>
        </w:rPr>
      </w:pPr>
      <w:r>
        <w:rPr>
          <w:rStyle w:val="None"/>
          <w:rFonts w:ascii="Times New Roman" w:hAnsi="Times New Roman"/>
          <w:kern w:val="1"/>
          <w:sz w:val="20"/>
          <w:szCs w:val="20"/>
          <w:u w:color="000000"/>
        </w:rPr>
        <w:t>9.12.2. В случае, если оба пилота не дойдут до финиша по любым причинам, победителем будет считаться пилот, прошедший большее количество кругов или большую дистанцию.</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FF3333"/>
        </w:rPr>
      </w:pPr>
      <w:r>
        <w:rPr>
          <w:rStyle w:val="None"/>
          <w:rFonts w:ascii="Times New Roman" w:hAnsi="Times New Roman"/>
          <w:kern w:val="1"/>
          <w:sz w:val="20"/>
          <w:szCs w:val="20"/>
          <w:u w:color="FF3333"/>
        </w:rPr>
        <w:t>9.12.3. В случае, если один из пилотов не принимал участие в гонке, все ставки возвращаются (выплачиваются с коэффициентом «1.00»).</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10. Продажа ставки</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10.1 Продажа ставки - это опция, с помощью которой участник азартной игры может запросить досрочный расчет пари (до окончания спортивного события).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10.2 Продажи ставки предлагается для одиночных пари на предматчевые и лайв события. Для отдельных матчей или исходов опция может быть не предложена.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10.3 Продать ставку можно в любой момент после ее размещения и до тех пор, </w:t>
      </w:r>
      <w:r>
        <w:rPr>
          <w:rStyle w:val="None"/>
          <w:rFonts w:ascii="Times New Roman" w:hAnsi="Times New Roman"/>
          <w:kern w:val="1"/>
          <w:sz w:val="20"/>
          <w:szCs w:val="20"/>
          <w:u w:color="FF3333"/>
        </w:rPr>
        <w:t>пока опция продажи доступна для этой ставки.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10.4 Для продажи ставки необходимо зайти в раздел сайта Мой счет -&gt; История операций, открыть подробности ставки и нажать кнопку “Продать“ в нижней части </w:t>
      </w:r>
      <w:r w:rsidR="00E53D72">
        <w:rPr>
          <w:rStyle w:val="None"/>
          <w:rFonts w:ascii="Times New Roman" w:hAnsi="Times New Roman"/>
          <w:kern w:val="1"/>
          <w:sz w:val="20"/>
          <w:szCs w:val="20"/>
          <w:u w:color="000000"/>
        </w:rPr>
        <w:t>Талона</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10.5 Цена продажи отображается в </w:t>
      </w:r>
      <w:r w:rsidR="00E53D72">
        <w:rPr>
          <w:rStyle w:val="None"/>
          <w:rFonts w:ascii="Times New Roman" w:hAnsi="Times New Roman"/>
          <w:kern w:val="1"/>
          <w:sz w:val="20"/>
          <w:szCs w:val="20"/>
          <w:u w:color="000000"/>
        </w:rPr>
        <w:t>Талоне</w:t>
      </w:r>
      <w:r>
        <w:rPr>
          <w:rStyle w:val="None"/>
          <w:rFonts w:ascii="Times New Roman" w:hAnsi="Times New Roman"/>
          <w:kern w:val="1"/>
          <w:sz w:val="20"/>
          <w:szCs w:val="20"/>
          <w:u w:color="000000"/>
        </w:rPr>
        <w:t xml:space="preserve"> ставки в строчке “Продать ставку”. Цена продажи может варьироваться и рассчитывается отдельно для каждого конкретного исхода события.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10.6 Организатор азартной игры оставляет за собой право на отмену действия по продаже ставки в следующих случаях:</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    - Цена продажи ставки была заявлена некорректно;</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 xml:space="preserve">    - Продажа ставки была осуществлена после того, как стал известен исход события, на который была сделана ставка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 случае отмены действия по продаже ставки, расчет будет произведен в соответствии с исходом спортивного события, на который была сделана ставка.</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11. Борьба с мошенничеством.</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11.1. Любая криминальная или нарушающая настоящие Правила деятельность («Мошенничество») запрещена и может привести к закрытию игрового счета и расторжению обязательств между организатором азартной игры и участником азартной игры.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11.2. Мошенничество включает в себя: пополнение игрового счета или передачу денежных знаков организатору азартной игры с чужой банковской карты или ваучера, использование чужого счета в электронной платежной системе, любой сговор между участниками азартной игры, использование ложных личных данных при регистрации игрового счета, предоставление подделанных документов (в т.ч. в электронном виде).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11.3. Организатор азартной игры оставляет за собой право на полное расследование относительно происхождения денежных средств, внесенных на игровой счет или в кассу пункта приема ставок организатора азартной игры. Для целей проверки у участника азартной игры могут быть запрошены копии документов, подтверждающих, что участник азартной игры является владельцем денежных средств, внесенных на счет.</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11.4. Любой случай мошенничества или подозрений в мошенничестве может быть направлен в правоохранительные органы. В этом случае организатор азартной игры предоставляет полный доступ к личным данным участника азартной игры и ко всей информации на игровом счете для дальнейшего расследования или вынесения окончательного решения.</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12. Политика конфиденциальности.</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12.1. Организатор азартной игры строго следит за тем, чтобы личные данные участника азартной игры: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использовались только в особых и законных целях;</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были верными, уместными и не чрезмерными для своих целей;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обрабатывались честно и законно;</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были точными и актуальными;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находились в безопасности;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не хранились дольше, чем необходимо для своих целей.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12.2. Личные данные могут быть разглашены организатором азартной игры в случае, предусмотренном пунктом 11.4. настоящих правил.</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12.3. Организатор азартной игры не хранит данные банковской карты участника азартной игры и не торгует информацией о личных данных. Контактные данные участника азартной игры могут быть использованы исключительно для рассылок с предложениями и новостями организатора азартной игры, за исключением случаев отказа участника азартной игры от получения рекламных материалов.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12.4. При передаче личных данных участника азартной игры через Интернет организатор азартной игры всегда использует шифрование данных. Доступ к любой персональной информации участника азартной игры, хранящейся у организатора азартной игры, строго контролируется техническими и операционными средствами.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12.5. Клиентская база веб-сайта организатора азартной игры использует современные криптографические методы защиты для хранения паролей.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12.6. Веб-сайт организатора азартной игры работает с использованием технологии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Cookies</w:t>
      </w:r>
      <w:r>
        <w:rPr>
          <w:rStyle w:val="None"/>
          <w:rFonts w:ascii="Times New Roman" w:hAnsi="Times New Roman"/>
          <w:kern w:val="1"/>
          <w:sz w:val="20"/>
          <w:szCs w:val="20"/>
          <w:u w:color="000000"/>
        </w:rPr>
        <w:t xml:space="preserve"> для следующих целей: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поддержание пользовательской сессии, достаточной для авторизации участника азартной игры серверах организатора азартной игры;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kern w:val="1"/>
          <w:sz w:val="20"/>
          <w:szCs w:val="20"/>
          <w:u w:color="000000"/>
        </w:rPr>
        <w:t>- анализ нагрузки веб-сайта организатора азартной игры с целью улучшения его работы.</w:t>
      </w:r>
      <w:r>
        <w:rPr>
          <w:rStyle w:val="None"/>
          <w:rFonts w:ascii="Arial Unicode MS" w:hAnsi="Arial Unicode MS"/>
          <w:kern w:val="1"/>
          <w:sz w:val="20"/>
          <w:szCs w:val="20"/>
          <w:u w:color="000000"/>
        </w:rPr>
        <w:br/>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13. Изменение Правил.</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13.1. Настоящие Правила и приложения к ним могут быть изменены организатором азартной игры в одностороннем порядке, о чем участники азартной игры ставятся в известность путем размещения </w:t>
      </w:r>
      <w:r>
        <w:rPr>
          <w:rStyle w:val="None"/>
          <w:rFonts w:ascii="Times New Roman" w:hAnsi="Times New Roman"/>
          <w:kern w:val="1"/>
          <w:sz w:val="20"/>
          <w:szCs w:val="20"/>
          <w:u w:color="000000"/>
        </w:rPr>
        <w:lastRenderedPageBreak/>
        <w:t xml:space="preserve">организатором азартной игры соответствующей информации в доступном для посетителей месте в пункте приема ставок и на веб-сайте организатора азартной игры </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.leon.ru.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13.2. Условия пари, заключенных до изменений Правил, сохраняются.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13.3. После вступления в силу изменений к Правилам (вступления в силу Правил в новой редакции) пари заключаются по измененным Правилам (Правилам в новой редакции).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13.4 Авторизация участника азартной игры на сайте организатора азартной игры </w:t>
      </w:r>
      <w:hyperlink r:id="rId20" w:history="1">
        <w:r>
          <w:rPr>
            <w:rStyle w:val="Hyperlink1"/>
            <w:rFonts w:eastAsia="Arial Unicode MS"/>
            <w:kern w:val="1"/>
          </w:rPr>
          <w:t>www</w:t>
        </w:r>
      </w:hyperlink>
      <w:hyperlink r:id="rId21" w:history="1">
        <w:r>
          <w:rPr>
            <w:rStyle w:val="Hyperlink2"/>
            <w:rFonts w:eastAsia="Arial Unicode MS"/>
            <w:kern w:val="1"/>
          </w:rPr>
          <w:t>.</w:t>
        </w:r>
      </w:hyperlink>
      <w:hyperlink r:id="rId22" w:history="1">
        <w:r>
          <w:rPr>
            <w:rStyle w:val="Hyperlink1"/>
            <w:rFonts w:eastAsia="Arial Unicode MS"/>
            <w:kern w:val="1"/>
          </w:rPr>
          <w:t>leon</w:t>
        </w:r>
      </w:hyperlink>
      <w:hyperlink r:id="rId23" w:history="1">
        <w:r>
          <w:rPr>
            <w:rStyle w:val="Hyperlink2"/>
            <w:rFonts w:eastAsia="Arial Unicode MS"/>
            <w:kern w:val="1"/>
          </w:rPr>
          <w:t>.</w:t>
        </w:r>
      </w:hyperlink>
      <w:hyperlink r:id="rId24" w:history="1">
        <w:r>
          <w:rPr>
            <w:rStyle w:val="Hyperlink1"/>
            <w:rFonts w:eastAsia="Arial Unicode MS"/>
            <w:kern w:val="1"/>
          </w:rPr>
          <w:t>ru</w:t>
        </w:r>
      </w:hyperlink>
      <w:r>
        <w:rPr>
          <w:rStyle w:val="None"/>
          <w:rFonts w:ascii="Times New Roman" w:hAnsi="Times New Roman"/>
          <w:kern w:val="1"/>
          <w:sz w:val="20"/>
          <w:szCs w:val="20"/>
          <w:u w:color="000000"/>
        </w:rPr>
        <w:t xml:space="preserve"> рассматривается, как согласие участника азартной игры с новой версией Правил приема ставок. В случае, если участник азартной игры не согласен с изменениями Правил приема ставок, он должен немедленно прекратить использование услуг организатора азартной игры.</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14. Споры и разногласия.</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14.1. Все споры и разногласия, которые могут возникнуть в связи с заключением пари, разрешаются, если иное не предусмотрено настоящими Правилами, в претензионном порядке.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14.2. Претензии участников азартной игры принимаются организатором азартной игры к рассмотрению в письменном виде, либо в виде запроса по электронной почте в срок не позднее 7 (семи) календарных дней со дня возникновения спорной ситуации.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14.3. Срок рассмотрения претензий участников азартной игры составляет 30 (тридцать) календарных дней.</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14.4. Претензия направляется по адресу: </w:t>
      </w:r>
      <w:r w:rsidRPr="003D2480">
        <w:rPr>
          <w:rStyle w:val="None"/>
          <w:rFonts w:ascii="Times New Roman" w:hAnsi="Times New Roman"/>
          <w:kern w:val="1"/>
          <w:sz w:val="20"/>
          <w:szCs w:val="20"/>
          <w:u w:color="000000"/>
        </w:rPr>
        <w:t>123056, г. Москва, ул. Большая Грузинская, д. 42, пом. 2</w:t>
      </w:r>
      <w:r w:rsidR="003D2480">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rPr>
        <w:t xml:space="preserve">либо на адрес электронной почты </w:t>
      </w:r>
      <w:r>
        <w:rPr>
          <w:rStyle w:val="None"/>
          <w:rFonts w:ascii="Times New Roman" w:hAnsi="Times New Roman"/>
          <w:kern w:val="1"/>
          <w:sz w:val="20"/>
          <w:szCs w:val="20"/>
          <w:u w:color="000000"/>
          <w:lang w:val="it-IT"/>
        </w:rPr>
        <w:t>support@leon.ru.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14.5. Претензия должна содержать:</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сведения о заявителе претензии;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копию талона;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суть претензии;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основания, на которые ссылается заявитель;</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адрес электронной почты, по которому будет направляться ответ;</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телефон заявителя.</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pPr>
      <w:r w:rsidRPr="001015DE">
        <w:rPr>
          <w:rStyle w:val="None"/>
          <w:rFonts w:ascii="Arial Unicode MS" w:hAnsi="Arial Unicode MS"/>
          <w:sz w:val="20"/>
          <w:szCs w:val="20"/>
          <w:u w:color="000000"/>
        </w:rPr>
        <w:br w:type="page"/>
      </w:r>
    </w:p>
    <w:p w:rsidR="00D967C8" w:rsidRDefault="001015DE">
      <w:pPr>
        <w:pStyle w:val="Default"/>
        <w:shd w:val="clear" w:color="auto" w:fill="FFFFFF"/>
        <w:suppressAutoHyphens/>
        <w:spacing w:line="100" w:lineRule="atLeast"/>
        <w:jc w:val="righ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lastRenderedPageBreak/>
        <w:t>Приложение №1</w:t>
      </w:r>
    </w:p>
    <w:p w:rsidR="00D967C8" w:rsidRDefault="001015DE">
      <w:pPr>
        <w:pStyle w:val="Default"/>
        <w:shd w:val="clear" w:color="auto" w:fill="FFFFFF"/>
        <w:suppressAutoHyphens/>
        <w:spacing w:line="100" w:lineRule="atLeast"/>
        <w:jc w:val="righ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к Правилам азартных игр ООО «Леон»</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Источники для определения статистических показателей матчей.</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При определении статистических показателей футбольных матчей источником для определения результатов является информация, размещённая на следующих интернет-сайтах:</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Матчи сборных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fifa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Лига Чемпионов УЕФА, Лига Европы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uefa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 случае если на этом сайте отсутствует информация, то расчёт производится по </w:t>
      </w:r>
      <w:r>
        <w:rPr>
          <w:rStyle w:val="None"/>
          <w:rFonts w:ascii="Times New Roman" w:hAnsi="Times New Roman"/>
          <w:kern w:val="1"/>
          <w:sz w:val="20"/>
          <w:szCs w:val="20"/>
          <w:u w:color="000000"/>
          <w:lang w:val="it-IT"/>
        </w:rPr>
        <w:t>http://soccernet.espn.go.com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Лига Чемпионов </w:t>
      </w:r>
      <w:r>
        <w:rPr>
          <w:rStyle w:val="None"/>
          <w:rFonts w:ascii="Times New Roman" w:hAnsi="Times New Roman"/>
          <w:kern w:val="1"/>
          <w:sz w:val="20"/>
          <w:szCs w:val="20"/>
          <w:u w:color="000000"/>
          <w:lang w:val="en-US"/>
        </w:rPr>
        <w:t>CONCACAF</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concacaf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Лига Чемпионов Африки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cafonline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Лига Чемпионов Азии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the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afc</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Англии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sportinglife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 случае если на этом сайте отсутствует информация,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то расчёт производится по </w:t>
      </w:r>
      <w:r>
        <w:rPr>
          <w:rStyle w:val="None"/>
          <w:rFonts w:ascii="Times New Roman" w:hAnsi="Times New Roman"/>
          <w:kern w:val="1"/>
          <w:sz w:val="20"/>
          <w:szCs w:val="20"/>
          <w:u w:color="000000"/>
          <w:lang w:val="it-IT"/>
        </w:rPr>
        <w:t>http://soccernet.espn.go.com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Австралии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Австралии. VPL лига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footballfedvic</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Австрии </w:t>
      </w:r>
      <w:r>
        <w:rPr>
          <w:rStyle w:val="None"/>
          <w:rFonts w:ascii="Times New Roman" w:hAnsi="Times New Roman"/>
          <w:kern w:val="1"/>
          <w:sz w:val="20"/>
          <w:szCs w:val="20"/>
          <w:u w:color="000000"/>
          <w:lang w:val="de-DE"/>
        </w:rPr>
        <w:t>http://www.bundesliga.at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Алжира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lnf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dz</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Аргентины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afa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Беларуси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football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by</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Бельгии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sport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Бельгии, 2-й дивизион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exqileague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Болгарии </w:t>
      </w:r>
      <w:r>
        <w:rPr>
          <w:rStyle w:val="None"/>
          <w:rFonts w:ascii="Times New Roman" w:hAnsi="Times New Roman"/>
          <w:kern w:val="1"/>
          <w:sz w:val="20"/>
          <w:szCs w:val="20"/>
          <w:u w:color="000000"/>
          <w:lang w:val="de-DE"/>
        </w:rPr>
        <w:t>http://www.pfl.bg</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Боливии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lfpb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Боснии и Герцеговины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nfsbih</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net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Бразилии </w:t>
      </w:r>
      <w:r>
        <w:rPr>
          <w:rStyle w:val="None"/>
          <w:rFonts w:ascii="Times New Roman" w:hAnsi="Times New Roman"/>
          <w:kern w:val="1"/>
          <w:sz w:val="20"/>
          <w:szCs w:val="20"/>
          <w:u w:color="000000"/>
          <w:lang w:val="de-DE"/>
        </w:rPr>
        <w:t>http://esporte.uol.com.br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Венгрии </w:t>
      </w:r>
      <w:r>
        <w:rPr>
          <w:rStyle w:val="None"/>
          <w:rFonts w:ascii="Times New Roman" w:hAnsi="Times New Roman"/>
          <w:kern w:val="1"/>
          <w:sz w:val="20"/>
          <w:szCs w:val="20"/>
          <w:u w:color="000000"/>
          <w:lang w:val="de-DE"/>
        </w:rPr>
        <w:t>http://www.mlsz.hu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Венесуэлы </w:t>
      </w:r>
      <w:r>
        <w:rPr>
          <w:rStyle w:val="None"/>
          <w:rFonts w:ascii="Times New Roman" w:hAnsi="Times New Roman"/>
          <w:kern w:val="1"/>
          <w:sz w:val="20"/>
          <w:szCs w:val="20"/>
          <w:u w:color="000000"/>
          <w:lang w:val="es-ES_tradnl"/>
        </w:rPr>
        <w:t>http://www.federacionvenezolanadefutbol.org</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Германии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kicker</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de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Голландии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knvb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Греции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sportnet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gr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Дании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dbu</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dk</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Египта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efa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eg</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Футбол. Чемпионат Израиля http://www.one.co.il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Израиля, 2-й дивизион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eng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football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il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Индии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the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aiff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Индонезии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ligaindonesia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id</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Ирана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persianleague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Ирландии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airtricityleague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Исландии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ksi</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is</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Испании </w:t>
      </w:r>
      <w:r>
        <w:rPr>
          <w:rStyle w:val="None"/>
          <w:rFonts w:ascii="Times New Roman" w:hAnsi="Times New Roman"/>
          <w:kern w:val="1"/>
          <w:sz w:val="20"/>
          <w:szCs w:val="20"/>
          <w:u w:color="000000"/>
          <w:lang w:val="de-DE"/>
        </w:rPr>
        <w:t>http://rfef.es</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Италии </w:t>
      </w:r>
      <w:r>
        <w:rPr>
          <w:rStyle w:val="None"/>
          <w:rFonts w:ascii="Times New Roman" w:hAnsi="Times New Roman"/>
          <w:kern w:val="1"/>
          <w:sz w:val="20"/>
          <w:szCs w:val="20"/>
          <w:u w:color="000000"/>
          <w:lang w:val="it-IT"/>
        </w:rPr>
        <w:t>http://www.gazzetta.it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Италии, </w:t>
      </w:r>
      <w:r>
        <w:rPr>
          <w:rStyle w:val="None"/>
          <w:rFonts w:ascii="Times New Roman" w:hAnsi="Times New Roman"/>
          <w:kern w:val="1"/>
          <w:sz w:val="20"/>
          <w:szCs w:val="20"/>
          <w:u w:color="000000"/>
          <w:lang w:val="en-US"/>
        </w:rPr>
        <w:t>C</w:t>
      </w:r>
      <w:r>
        <w:rPr>
          <w:rStyle w:val="None"/>
          <w:rFonts w:ascii="Times New Roman" w:hAnsi="Times New Roman"/>
          <w:kern w:val="1"/>
          <w:sz w:val="20"/>
          <w:szCs w:val="20"/>
          <w:u w:color="000000"/>
        </w:rPr>
        <w:t>1-</w:t>
      </w:r>
      <w:r>
        <w:rPr>
          <w:rStyle w:val="None"/>
          <w:rFonts w:ascii="Times New Roman" w:hAnsi="Times New Roman"/>
          <w:kern w:val="1"/>
          <w:sz w:val="20"/>
          <w:szCs w:val="20"/>
          <w:u w:color="000000"/>
          <w:lang w:val="en-US"/>
        </w:rPr>
        <w:t>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raisport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rai</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it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Казахстана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kff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kz</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Канады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canadiansoccerleague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ca</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Китая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sports</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sina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cn</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csl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Кипра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cfa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cy</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Коста-Рики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unafut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Колумбии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dimayor</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Кувейта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kfa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kw</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Латвии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lff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lv</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Литвы </w:t>
      </w:r>
      <w:r>
        <w:rPr>
          <w:rStyle w:val="None"/>
          <w:rFonts w:ascii="Times New Roman" w:hAnsi="Times New Roman"/>
          <w:kern w:val="1"/>
          <w:sz w:val="20"/>
          <w:szCs w:val="20"/>
          <w:u w:color="000000"/>
          <w:lang w:val="es-ES_tradnl"/>
        </w:rPr>
        <w:t>http://www.futbolas.lt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Македонии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ffm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mk</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Мальты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mfa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mt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 xml:space="preserve">Футбол. Чемпионат Марокко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frmf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ma</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Мексики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femexfut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mx</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Новой Зеландии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nzfc</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nz</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Норвегии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fotball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ОАЭ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uaefootballleague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Парагвая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apf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py</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Перу </w:t>
      </w:r>
      <w:r>
        <w:rPr>
          <w:rStyle w:val="None"/>
          <w:rFonts w:ascii="Times New Roman" w:hAnsi="Times New Roman"/>
          <w:kern w:val="1"/>
          <w:sz w:val="20"/>
          <w:szCs w:val="20"/>
          <w:u w:color="000000"/>
          <w:lang w:val="es-ES_tradnl"/>
        </w:rPr>
        <w:t>http://www.peru.com/futbol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Футбол. Чемпионат Польши http://www.ekstraklasa.org</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Польши, 2-й дивизион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pzpn</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Португалии </w:t>
      </w:r>
      <w:r>
        <w:rPr>
          <w:rStyle w:val="None"/>
          <w:rFonts w:ascii="Times New Roman" w:hAnsi="Times New Roman"/>
          <w:kern w:val="1"/>
          <w:sz w:val="20"/>
          <w:szCs w:val="20"/>
          <w:u w:color="000000"/>
          <w:lang w:val="pt-PT"/>
        </w:rPr>
        <w:t>http://www.maisfutebol.iol.pt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Португалии, 2-й дивизион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lpfp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России, Премьер-лига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rfpl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России, 1-й дивизион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onedivision</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России, 2-й дивизион </w:t>
      </w:r>
      <w:r>
        <w:rPr>
          <w:rStyle w:val="None"/>
          <w:rFonts w:ascii="Times New Roman" w:hAnsi="Times New Roman"/>
          <w:kern w:val="1"/>
          <w:sz w:val="20"/>
          <w:szCs w:val="20"/>
          <w:u w:color="000000"/>
          <w:lang w:val="de-DE"/>
        </w:rPr>
        <w:t>http://www.rfspro.ru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Румынии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prosport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Румынии, 2-й дивизион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liga</w:t>
      </w:r>
      <w:r>
        <w:rPr>
          <w:rStyle w:val="None"/>
          <w:rFonts w:ascii="Times New Roman" w:hAnsi="Times New Roman"/>
          <w:kern w:val="1"/>
          <w:sz w:val="20"/>
          <w:szCs w:val="20"/>
          <w:u w:color="000000"/>
        </w:rPr>
        <w:t>2.</w:t>
      </w:r>
      <w:r>
        <w:rPr>
          <w:rStyle w:val="None"/>
          <w:rFonts w:ascii="Times New Roman" w:hAnsi="Times New Roman"/>
          <w:kern w:val="1"/>
          <w:sz w:val="20"/>
          <w:szCs w:val="20"/>
          <w:u w:color="000000"/>
          <w:lang w:val="en-US"/>
        </w:rPr>
        <w:t>ro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Саудовской Аравии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spl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sa</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Северной Ирландии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bbc</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uk</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sport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Сербии </w:t>
      </w:r>
      <w:r>
        <w:rPr>
          <w:rStyle w:val="None"/>
          <w:rFonts w:ascii="Times New Roman" w:hAnsi="Times New Roman"/>
          <w:kern w:val="1"/>
          <w:sz w:val="20"/>
          <w:szCs w:val="20"/>
          <w:u w:color="000000"/>
          <w:lang w:val="de-DE"/>
        </w:rPr>
        <w:t>http://www.superliga.rs</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Сингапура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Словакии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futbalsfz</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sk</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Словении </w:t>
      </w:r>
      <w:r>
        <w:rPr>
          <w:rStyle w:val="None"/>
          <w:rFonts w:ascii="Times New Roman" w:hAnsi="Times New Roman"/>
          <w:kern w:val="1"/>
          <w:sz w:val="20"/>
          <w:szCs w:val="20"/>
          <w:u w:color="000000"/>
          <w:lang w:val="de-DE"/>
        </w:rPr>
        <w:t>http://www.nzs.si</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Футбол. Чемпионат США (</w:t>
      </w:r>
      <w:r>
        <w:rPr>
          <w:rStyle w:val="None"/>
          <w:rFonts w:ascii="Times New Roman" w:hAnsi="Times New Roman"/>
          <w:kern w:val="1"/>
          <w:sz w:val="20"/>
          <w:szCs w:val="20"/>
          <w:u w:color="000000"/>
          <w:lang w:val="en-US"/>
        </w:rPr>
        <w:t>MLS</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web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mlsnet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Футбол. Чемпионат США (</w:t>
      </w:r>
      <w:r>
        <w:rPr>
          <w:rStyle w:val="None"/>
          <w:rFonts w:ascii="Times New Roman" w:hAnsi="Times New Roman"/>
          <w:kern w:val="1"/>
          <w:sz w:val="20"/>
          <w:szCs w:val="20"/>
          <w:u w:color="000000"/>
          <w:lang w:val="en-US"/>
        </w:rPr>
        <w:t>NASL</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nasl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Турции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angelfire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nj</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sivritepe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Турции, 2-й дивизион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tff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tr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Украины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fpl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ua</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Уэльса </w:t>
      </w:r>
      <w:r>
        <w:rPr>
          <w:rStyle w:val="None"/>
          <w:rFonts w:ascii="Times New Roman" w:hAnsi="Times New Roman"/>
          <w:kern w:val="1"/>
          <w:sz w:val="20"/>
          <w:szCs w:val="20"/>
          <w:u w:color="000000"/>
          <w:lang w:val="de-DE"/>
        </w:rPr>
        <w:t>http://www.welshpremier.com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Уругвая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auf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uy</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Футбол. Чемпионат Финляндии http://www.veikkausliiga.com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Франции </w:t>
      </w:r>
      <w:r>
        <w:rPr>
          <w:rStyle w:val="None"/>
          <w:rFonts w:ascii="Times New Roman" w:hAnsi="Times New Roman"/>
          <w:kern w:val="1"/>
          <w:sz w:val="20"/>
          <w:szCs w:val="20"/>
          <w:u w:color="000000"/>
          <w:lang w:val="fr-FR"/>
        </w:rPr>
        <w:t>http://www.lequipe.fr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Хорватии </w:t>
      </w:r>
      <w:r>
        <w:rPr>
          <w:rStyle w:val="None"/>
          <w:rFonts w:ascii="Times New Roman" w:hAnsi="Times New Roman"/>
          <w:kern w:val="1"/>
          <w:sz w:val="20"/>
          <w:szCs w:val="20"/>
          <w:u w:color="000000"/>
          <w:lang w:val="de-DE"/>
        </w:rPr>
        <w:t>http://www.prva-hnl.hr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Футбол. Чемпионат Чехии http://fotbal.idnes.cz</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Чили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anfp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Швейцарии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football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ch</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Швеции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svenskfotboll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Шотландии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sportinglife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Эквадора </w:t>
      </w:r>
      <w:r>
        <w:rPr>
          <w:rStyle w:val="None"/>
          <w:rFonts w:ascii="Times New Roman" w:hAnsi="Times New Roman"/>
          <w:kern w:val="1"/>
          <w:sz w:val="20"/>
          <w:szCs w:val="20"/>
          <w:u w:color="000000"/>
          <w:lang w:val="es-ES_tradnl"/>
        </w:rPr>
        <w:t>http://www.ecuafutbol.org</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Эстонии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jalgpall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Футбол. Чемпионат Южной Кореи (</w:t>
      </w:r>
      <w:r>
        <w:rPr>
          <w:rStyle w:val="None"/>
          <w:rFonts w:ascii="Times New Roman" w:hAnsi="Times New Roman"/>
          <w:kern w:val="1"/>
          <w:sz w:val="20"/>
          <w:szCs w:val="20"/>
          <w:u w:color="000000"/>
          <w:lang w:val="en-US"/>
        </w:rPr>
        <w:t>K</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League</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Футбол. Чемпионат Южной Кореи (</w:t>
      </w:r>
      <w:r>
        <w:rPr>
          <w:rStyle w:val="None"/>
          <w:rFonts w:ascii="Times New Roman" w:hAnsi="Times New Roman"/>
          <w:kern w:val="1"/>
          <w:sz w:val="20"/>
          <w:szCs w:val="20"/>
          <w:u w:color="000000"/>
          <w:lang w:val="en-US"/>
        </w:rPr>
        <w:t>National</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League</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net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Футбол. Чемпионат Японии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j</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jp</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При определении статистических показателей баскетбольных матчей источником для определения результатов является информация, размещённая на следующих интернет-сайтах:</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Турниры ФИБА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fiba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Турниры ФИБА-Европа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fibaeurope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Евролига УЛЕБ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euroleague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net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Еврокубок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eurocupbasketball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Адриатическая лига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adriaticbasket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Балканская лига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balkanleague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net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Балтийская лига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bbl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net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Лига ВТБ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vtb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w:t>
      </w:r>
      <w:r>
        <w:rPr>
          <w:rStyle w:val="None"/>
          <w:rFonts w:ascii="Times New Roman" w:hAnsi="Times New Roman"/>
          <w:kern w:val="1"/>
          <w:sz w:val="20"/>
          <w:szCs w:val="20"/>
          <w:u w:color="000000"/>
          <w:lang w:val="en-US"/>
        </w:rPr>
        <w:t>NBA</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nba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w:t>
      </w:r>
      <w:r>
        <w:rPr>
          <w:rStyle w:val="None"/>
          <w:rFonts w:ascii="Times New Roman" w:hAnsi="Times New Roman"/>
          <w:kern w:val="1"/>
          <w:sz w:val="20"/>
          <w:szCs w:val="20"/>
          <w:u w:color="000000"/>
          <w:lang w:val="en-US"/>
        </w:rPr>
        <w:t>WNBA</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wnba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w:t>
      </w:r>
      <w:r>
        <w:rPr>
          <w:rStyle w:val="None"/>
          <w:rFonts w:ascii="Times New Roman" w:hAnsi="Times New Roman"/>
          <w:kern w:val="1"/>
          <w:sz w:val="20"/>
          <w:szCs w:val="20"/>
          <w:u w:color="000000"/>
          <w:lang w:val="en-US"/>
        </w:rPr>
        <w:t>NCAA</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ncaasports</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 xml:space="preserve">Баскетбол. Чемпионат Австралии. Юго-Восточная лига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seabl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Австралии. Мужчины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nbl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Австралии. Женщины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wnbl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Австрии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oebl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Аргентины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d</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ar</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liga</w:t>
      </w:r>
      <w:r>
        <w:rPr>
          <w:rStyle w:val="None"/>
          <w:rFonts w:ascii="Times New Roman" w:hAnsi="Times New Roman"/>
          <w:kern w:val="1"/>
          <w:sz w:val="20"/>
          <w:szCs w:val="20"/>
          <w:u w:color="000000"/>
        </w:rPr>
        <w: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Бельгии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ethiasleague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Болгарии </w:t>
      </w:r>
      <w:r>
        <w:rPr>
          <w:rStyle w:val="None"/>
          <w:rFonts w:ascii="Times New Roman" w:hAnsi="Times New Roman"/>
          <w:kern w:val="1"/>
          <w:sz w:val="20"/>
          <w:szCs w:val="20"/>
          <w:u w:color="000000"/>
          <w:lang w:val="de-DE"/>
        </w:rPr>
        <w:t>http://bgbasket.com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Бразилии </w:t>
      </w:r>
      <w:r>
        <w:rPr>
          <w:rStyle w:val="None"/>
          <w:rFonts w:ascii="Times New Roman" w:hAnsi="Times New Roman"/>
          <w:kern w:val="1"/>
          <w:sz w:val="20"/>
          <w:szCs w:val="20"/>
          <w:u w:color="000000"/>
          <w:lang w:val="es-ES_tradnl"/>
        </w:rPr>
        <w:t>http://www.liganacionaldebasquete.com.br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Великобритании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bbl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uk</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Венгрии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kosarsport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Германии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beko</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bbl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de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Голландии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basketballleague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Греции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esake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gr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Дании </w:t>
      </w:r>
      <w:r>
        <w:rPr>
          <w:rStyle w:val="None"/>
          <w:rFonts w:ascii="Times New Roman" w:hAnsi="Times New Roman"/>
          <w:kern w:val="1"/>
          <w:sz w:val="20"/>
          <w:szCs w:val="20"/>
          <w:u w:color="000000"/>
          <w:lang w:val="de-DE"/>
        </w:rPr>
        <w:t>http://www.basketligaen.dk</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Израиля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bsl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il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Испании. Мужчины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acb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Испании, 2-й дивизион. Мужчины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feb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es</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Испании. Женщины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feb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es</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Италии. Мужчины </w:t>
      </w:r>
      <w:r>
        <w:rPr>
          <w:rStyle w:val="None"/>
          <w:rFonts w:ascii="Times New Roman" w:hAnsi="Times New Roman"/>
          <w:kern w:val="1"/>
          <w:sz w:val="20"/>
          <w:szCs w:val="20"/>
          <w:u w:color="000000"/>
          <w:lang w:val="es-ES_tradnl"/>
        </w:rPr>
        <w:t>http://www.legabasket.it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Италии, 2-й дивизион. Мужчины </w:t>
      </w:r>
      <w:r>
        <w:rPr>
          <w:rStyle w:val="None"/>
          <w:rFonts w:ascii="Times New Roman" w:hAnsi="Times New Roman"/>
          <w:kern w:val="1"/>
          <w:sz w:val="20"/>
          <w:szCs w:val="20"/>
          <w:u w:color="000000"/>
          <w:lang w:val="es-ES_tradnl"/>
        </w:rPr>
        <w:t>http://www.legaduebasket.it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Италии. Женщины </w:t>
      </w:r>
      <w:r>
        <w:rPr>
          <w:rStyle w:val="None"/>
          <w:rFonts w:ascii="Times New Roman" w:hAnsi="Times New Roman"/>
          <w:kern w:val="1"/>
          <w:sz w:val="20"/>
          <w:szCs w:val="20"/>
          <w:u w:color="000000"/>
          <w:lang w:val="it-IT"/>
        </w:rPr>
        <w:t>http://www.legabasketfemminile.it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Китая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sports</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sina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cn</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cba</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Латвии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basket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lv</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Литвы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lkl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Мексики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lnbp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mx</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Новой Зеландии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basketball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nz</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Норвегии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basket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Польши. Мужчины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plk</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Польши. Женщины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plkk</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России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basket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Румынии </w:t>
      </w:r>
      <w:r>
        <w:rPr>
          <w:rStyle w:val="None"/>
          <w:rFonts w:ascii="Times New Roman" w:hAnsi="Times New Roman"/>
          <w:kern w:val="1"/>
          <w:sz w:val="20"/>
          <w:szCs w:val="20"/>
          <w:u w:color="000000"/>
          <w:lang w:val="de-DE"/>
        </w:rPr>
        <w:t>http://www.frbaschet.ro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Сербии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kls</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rs</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Словакии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ebasket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sk</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Словении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kzs</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si</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Турции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tbl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tr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Украины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superleague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ua</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Филиппин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pba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ph</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Финляндии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basket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fi</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Франции. Мужчины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lnb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Франции. Женщины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basketlfb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Хорватии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hks</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cbf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Чехии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cbf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cz</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Швеции </w:t>
      </w:r>
      <w:r>
        <w:rPr>
          <w:rStyle w:val="None"/>
          <w:rFonts w:ascii="Times New Roman" w:hAnsi="Times New Roman"/>
          <w:kern w:val="1"/>
          <w:sz w:val="20"/>
          <w:szCs w:val="20"/>
          <w:u w:color="000000"/>
          <w:lang w:val="de-DE"/>
        </w:rPr>
        <w:t>http://www.svenskabasketligan.se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Эстонии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basket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Южной Кореи. Мужчины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kbl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Южной Кореи. Женщины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wkbl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Баскетбол. Чемпионат Японии </w:t>
      </w:r>
      <w:hyperlink r:id="rId25" w:history="1">
        <w:r>
          <w:rPr>
            <w:rStyle w:val="Hyperlink3"/>
            <w:rFonts w:eastAsia="Arial Unicode MS"/>
            <w:kern w:val="1"/>
          </w:rPr>
          <w:t>http</w:t>
        </w:r>
      </w:hyperlink>
      <w:hyperlink r:id="rId26" w:history="1">
        <w:r>
          <w:rPr>
            <w:rStyle w:val="Hyperlink4"/>
            <w:rFonts w:eastAsia="Arial Unicode MS"/>
            <w:kern w:val="1"/>
          </w:rPr>
          <w:t>://</w:t>
        </w:r>
      </w:hyperlink>
      <w:hyperlink r:id="rId27" w:history="1">
        <w:r>
          <w:rPr>
            <w:rStyle w:val="Hyperlink3"/>
            <w:rFonts w:eastAsia="Arial Unicode MS"/>
            <w:kern w:val="1"/>
          </w:rPr>
          <w:t>www</w:t>
        </w:r>
      </w:hyperlink>
      <w:hyperlink r:id="rId28" w:history="1">
        <w:r>
          <w:rPr>
            <w:rStyle w:val="Hyperlink4"/>
            <w:rFonts w:eastAsia="Arial Unicode MS"/>
            <w:kern w:val="1"/>
          </w:rPr>
          <w:t>.</w:t>
        </w:r>
      </w:hyperlink>
      <w:hyperlink r:id="rId29" w:history="1">
        <w:r>
          <w:rPr>
            <w:rStyle w:val="Hyperlink3"/>
            <w:rFonts w:eastAsia="Arial Unicode MS"/>
            <w:kern w:val="1"/>
          </w:rPr>
          <w:t>bj</w:t>
        </w:r>
      </w:hyperlink>
      <w:hyperlink r:id="rId30" w:history="1">
        <w:r>
          <w:rPr>
            <w:rStyle w:val="Hyperlink4"/>
            <w:rFonts w:eastAsia="Arial Unicode MS"/>
            <w:kern w:val="1"/>
          </w:rPr>
          <w:t>-</w:t>
        </w:r>
      </w:hyperlink>
      <w:hyperlink r:id="rId31" w:history="1">
        <w:r>
          <w:rPr>
            <w:rStyle w:val="Hyperlink3"/>
            <w:rFonts w:eastAsia="Arial Unicode MS"/>
            <w:kern w:val="1"/>
          </w:rPr>
          <w:t>league</w:t>
        </w:r>
      </w:hyperlink>
      <w:hyperlink r:id="rId32" w:history="1">
        <w:r>
          <w:rPr>
            <w:rStyle w:val="Hyperlink4"/>
            <w:rFonts w:eastAsia="Arial Unicode MS"/>
            <w:kern w:val="1"/>
          </w:rPr>
          <w:t>.</w:t>
        </w:r>
      </w:hyperlink>
      <w:hyperlink r:id="rId33" w:history="1">
        <w:r>
          <w:rPr>
            <w:rStyle w:val="Hyperlink3"/>
            <w:rFonts w:eastAsia="Arial Unicode MS"/>
            <w:kern w:val="1"/>
          </w:rPr>
          <w:t>com</w:t>
        </w:r>
      </w:hyperlink>
      <w:r>
        <w:rPr>
          <w:rStyle w:val="None"/>
          <w:rFonts w:ascii="Arial Unicode MS" w:hAnsi="Arial Unicode MS"/>
          <w:kern w:val="1"/>
          <w:sz w:val="20"/>
          <w:szCs w:val="20"/>
          <w:u w:color="000000"/>
        </w:rPr>
        <w:br/>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При определении статистических показателей волейбольных матчей источником для определения результатов является информация, размещённая на следующих интернет-сайтах:</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Еврокубки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cev</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Матчи сборных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fivb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Волейбол. Среднеевропейская лига http://mevza.volleynet.at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Австрии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volleynet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Аргентины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feva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 xml:space="preserve">Волейбол. Чемпионат Бельгии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volleyliga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Бразилии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cbv</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Болгарии </w:t>
      </w:r>
      <w:r>
        <w:rPr>
          <w:rStyle w:val="None"/>
          <w:rFonts w:ascii="Times New Roman" w:hAnsi="Times New Roman"/>
          <w:kern w:val="1"/>
          <w:sz w:val="20"/>
          <w:szCs w:val="20"/>
          <w:u w:color="000000"/>
          <w:lang w:val="de-DE"/>
        </w:rPr>
        <w:t>http://bgvolleyball.com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Венгрии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hunvolley</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Германии </w:t>
      </w:r>
      <w:r>
        <w:rPr>
          <w:rStyle w:val="None"/>
          <w:rFonts w:ascii="Times New Roman" w:hAnsi="Times New Roman"/>
          <w:kern w:val="1"/>
          <w:sz w:val="20"/>
          <w:szCs w:val="20"/>
          <w:u w:color="000000"/>
          <w:lang w:val="de-DE"/>
        </w:rPr>
        <w:t>http://www.volleyball-bundesliga.de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Греции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volleyball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gr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Волейбол. Чемпионат Израиля http://www.iva.org.il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Испании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rfevb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Италии. Мужчины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legavolley</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it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Италии. Женщины </w:t>
      </w:r>
      <w:r>
        <w:rPr>
          <w:rStyle w:val="None"/>
          <w:rFonts w:ascii="Times New Roman" w:hAnsi="Times New Roman"/>
          <w:kern w:val="1"/>
          <w:sz w:val="20"/>
          <w:szCs w:val="20"/>
          <w:u w:color="000000"/>
          <w:lang w:val="it-IT"/>
        </w:rPr>
        <w:t>http://www.legavolleyfemminile.it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Кипра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volleyball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cy</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Китая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volleyball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cn</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Волейбол. Чемпионат Латвии http://www.volejbols.lv</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Литвы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ltf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Польши. Мужчины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plusliga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Волейбол. Чемпионат Польши. Женщины http://www.plusligakobiet.pl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Португалии </w:t>
      </w:r>
      <w:r>
        <w:rPr>
          <w:rStyle w:val="None"/>
          <w:rFonts w:ascii="Times New Roman" w:hAnsi="Times New Roman"/>
          <w:kern w:val="1"/>
          <w:sz w:val="20"/>
          <w:szCs w:val="20"/>
          <w:u w:color="000000"/>
          <w:lang w:val="de-DE"/>
        </w:rPr>
        <w:t>http://www.fpvoleibol.pt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России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volley</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Румынии </w:t>
      </w:r>
      <w:r>
        <w:rPr>
          <w:rStyle w:val="None"/>
          <w:rFonts w:ascii="Times New Roman" w:hAnsi="Times New Roman"/>
          <w:kern w:val="1"/>
          <w:sz w:val="20"/>
          <w:szCs w:val="20"/>
          <w:u w:color="000000"/>
          <w:lang w:val="de-DE"/>
        </w:rPr>
        <w:t>http://www.frvolei.ro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Сербии </w:t>
      </w:r>
      <w:r>
        <w:rPr>
          <w:rStyle w:val="None"/>
          <w:rFonts w:ascii="Times New Roman" w:hAnsi="Times New Roman"/>
          <w:kern w:val="1"/>
          <w:sz w:val="20"/>
          <w:szCs w:val="20"/>
          <w:u w:color="000000"/>
          <w:lang w:val="de-DE"/>
        </w:rPr>
        <w:t>http://www.wienerliga.org</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Словакии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svf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sk</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Волейбол. Чемпионат Словении http://www.odbojka.si</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Турции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tvf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tr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Волейбол. Чемпионат Украины http://fvu.in.ua</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Волейбол. Чемпионат Финляндии http://www.mestaruusliiga.fi</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Франции </w:t>
      </w:r>
      <w:r>
        <w:rPr>
          <w:rStyle w:val="None"/>
          <w:rFonts w:ascii="Times New Roman" w:hAnsi="Times New Roman"/>
          <w:kern w:val="1"/>
          <w:sz w:val="20"/>
          <w:szCs w:val="20"/>
          <w:u w:color="000000"/>
          <w:lang w:val="de-DE"/>
        </w:rPr>
        <w:t>http://lnv.fr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Хорватии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ukphol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Черногории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oscg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me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Чехии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cvf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cz</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Швейцарии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volleyball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ch</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Швеции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volleyboll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Эстонии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evf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Южной Кореи </w:t>
      </w:r>
      <w:r>
        <w:rPr>
          <w:rStyle w:val="None"/>
          <w:rFonts w:ascii="Times New Roman" w:hAnsi="Times New Roman"/>
          <w:kern w:val="1"/>
          <w:sz w:val="20"/>
          <w:szCs w:val="20"/>
          <w:u w:color="000000"/>
          <w:lang w:val="de-DE"/>
        </w:rPr>
        <w:t>http://kovo.co.kr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Волейбол. Чемпионат Японии </w:t>
      </w:r>
      <w:hyperlink r:id="rId34" w:history="1">
        <w:r>
          <w:rPr>
            <w:rStyle w:val="Hyperlink3"/>
            <w:rFonts w:eastAsia="Arial Unicode MS"/>
            <w:kern w:val="1"/>
          </w:rPr>
          <w:t>http</w:t>
        </w:r>
      </w:hyperlink>
      <w:hyperlink r:id="rId35" w:history="1">
        <w:r>
          <w:rPr>
            <w:rStyle w:val="Hyperlink4"/>
            <w:rFonts w:eastAsia="Arial Unicode MS"/>
            <w:kern w:val="1"/>
          </w:rPr>
          <w:t>://</w:t>
        </w:r>
      </w:hyperlink>
      <w:hyperlink r:id="rId36" w:history="1">
        <w:r>
          <w:rPr>
            <w:rStyle w:val="Hyperlink3"/>
            <w:rFonts w:eastAsia="Arial Unicode MS"/>
            <w:kern w:val="1"/>
          </w:rPr>
          <w:t>www</w:t>
        </w:r>
      </w:hyperlink>
      <w:hyperlink r:id="rId37" w:history="1">
        <w:r>
          <w:rPr>
            <w:rStyle w:val="Hyperlink4"/>
            <w:rFonts w:eastAsia="Arial Unicode MS"/>
            <w:kern w:val="1"/>
          </w:rPr>
          <w:t>.</w:t>
        </w:r>
      </w:hyperlink>
      <w:hyperlink r:id="rId38" w:history="1">
        <w:r>
          <w:rPr>
            <w:rStyle w:val="Hyperlink3"/>
            <w:rFonts w:eastAsia="Arial Unicode MS"/>
            <w:kern w:val="1"/>
          </w:rPr>
          <w:t>vleague</w:t>
        </w:r>
      </w:hyperlink>
      <w:hyperlink r:id="rId39" w:history="1">
        <w:r>
          <w:rPr>
            <w:rStyle w:val="Hyperlink4"/>
            <w:rFonts w:eastAsia="Arial Unicode MS"/>
            <w:kern w:val="1"/>
          </w:rPr>
          <w:t>.</w:t>
        </w:r>
      </w:hyperlink>
      <w:hyperlink r:id="rId40" w:history="1">
        <w:r>
          <w:rPr>
            <w:rStyle w:val="Hyperlink3"/>
            <w:rFonts w:eastAsia="Arial Unicode MS"/>
            <w:kern w:val="1"/>
          </w:rPr>
          <w:t>or</w:t>
        </w:r>
      </w:hyperlink>
      <w:hyperlink r:id="rId41" w:history="1">
        <w:r>
          <w:rPr>
            <w:rStyle w:val="Hyperlink4"/>
            <w:rFonts w:eastAsia="Arial Unicode MS"/>
            <w:kern w:val="1"/>
          </w:rPr>
          <w:t>.</w:t>
        </w:r>
      </w:hyperlink>
      <w:hyperlink r:id="rId42" w:history="1">
        <w:r>
          <w:rPr>
            <w:rStyle w:val="Hyperlink3"/>
            <w:rFonts w:eastAsia="Arial Unicode MS"/>
            <w:kern w:val="1"/>
          </w:rPr>
          <w:t>jp</w:t>
        </w:r>
      </w:hyperlink>
      <w:r>
        <w:rPr>
          <w:rStyle w:val="None"/>
          <w:rFonts w:ascii="Arial Unicode MS" w:hAnsi="Arial Unicode MS"/>
          <w:kern w:val="1"/>
          <w:sz w:val="20"/>
          <w:szCs w:val="20"/>
          <w:u w:color="000000"/>
        </w:rPr>
        <w:br/>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При определении статистических показателей хоккейных матчей источником для определения результатов является информация, размещённая на следующих интернет-сайтах:</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Матчи сборных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iihf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w:t>
      </w:r>
      <w:r>
        <w:rPr>
          <w:rStyle w:val="None"/>
          <w:rFonts w:ascii="Times New Roman" w:hAnsi="Times New Roman"/>
          <w:kern w:val="1"/>
          <w:sz w:val="20"/>
          <w:szCs w:val="20"/>
          <w:u w:color="000000"/>
          <w:lang w:val="en-US"/>
        </w:rPr>
        <w:t>AHL</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theahl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w:t>
      </w:r>
      <w:r>
        <w:rPr>
          <w:rStyle w:val="None"/>
          <w:rFonts w:ascii="Times New Roman" w:hAnsi="Times New Roman"/>
          <w:kern w:val="1"/>
          <w:sz w:val="20"/>
          <w:szCs w:val="20"/>
          <w:u w:color="000000"/>
          <w:lang w:val="en-US"/>
        </w:rPr>
        <w:t>NHL</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nhl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КХЛ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khl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КХЛ, индивидуальный тотал хоккеиста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khl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ВХЛ </w:t>
      </w:r>
      <w:r>
        <w:rPr>
          <w:rStyle w:val="None"/>
          <w:rFonts w:ascii="Times New Roman" w:hAnsi="Times New Roman"/>
          <w:kern w:val="1"/>
          <w:sz w:val="20"/>
          <w:szCs w:val="20"/>
          <w:u w:color="000000"/>
          <w:lang w:val="de-DE"/>
        </w:rPr>
        <w:t>http://www.vhlru.ru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МХЛ </w:t>
      </w:r>
      <w:r>
        <w:rPr>
          <w:rStyle w:val="None"/>
          <w:rFonts w:ascii="Times New Roman" w:hAnsi="Times New Roman"/>
          <w:kern w:val="1"/>
          <w:sz w:val="20"/>
          <w:szCs w:val="20"/>
          <w:u w:color="000000"/>
          <w:lang w:val="de-DE"/>
        </w:rPr>
        <w:t>http://mhl.khl.ru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МХЛ. Дивизион Б </w:t>
      </w:r>
      <w:r>
        <w:rPr>
          <w:rStyle w:val="None"/>
          <w:rFonts w:ascii="Times New Roman" w:hAnsi="Times New Roman"/>
          <w:kern w:val="1"/>
          <w:sz w:val="20"/>
          <w:szCs w:val="20"/>
          <w:u w:color="000000"/>
          <w:lang w:val="de-DE"/>
        </w:rPr>
        <w:t>http://mhl2.khl.ru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Азиатская лига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alhockey</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Чемпионат Австрии </w:t>
      </w:r>
      <w:r>
        <w:rPr>
          <w:rStyle w:val="None"/>
          <w:rFonts w:ascii="Times New Roman" w:hAnsi="Times New Roman"/>
          <w:kern w:val="1"/>
          <w:sz w:val="20"/>
          <w:szCs w:val="20"/>
          <w:u w:color="000000"/>
          <w:lang w:val="de-DE"/>
        </w:rPr>
        <w:t>http://www.erstebankliga.at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Чемпионат Беларуси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hockey</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by</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Чемпионат Великобритании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eliteleague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uk</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Чемпионат Германии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del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Чемпионат Германии, 2-я бундеслига </w:t>
      </w:r>
      <w:r>
        <w:rPr>
          <w:rStyle w:val="None"/>
          <w:rFonts w:ascii="Times New Roman" w:hAnsi="Times New Roman"/>
          <w:kern w:val="1"/>
          <w:sz w:val="20"/>
          <w:szCs w:val="20"/>
          <w:u w:color="000000"/>
          <w:lang w:val="de-DE"/>
        </w:rPr>
        <w:t>http://www.esbg.de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Чемпионат Дании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ishockey</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dk</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Чемпионат Италии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lihg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it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Чемпионат Норвегии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hockey</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Хоккей. Чемпионат Словакии http://www.szlh.sk</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Хоккей. Чемпионат Финляндии http://www.sm-liiga.fi</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lastRenderedPageBreak/>
        <w:t xml:space="preserve">Хоккей. Чемпионат Финляндии, 2-я лига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mestis</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fi</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Чемпионат Франции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hockeyfrance</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Хоккей. Чемпионат Чехии http://www.hokej.cz</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Чемпионат Швейцарии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sehv</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ch</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Чемпионат Швеции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hockeyligan</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Чемпионат Швеции, 2-я лига </w:t>
      </w:r>
      <w:hyperlink r:id="rId43" w:history="1">
        <w:r>
          <w:rPr>
            <w:rStyle w:val="Hyperlink3"/>
            <w:rFonts w:eastAsia="Arial Unicode MS"/>
            <w:kern w:val="1"/>
          </w:rPr>
          <w:t>http</w:t>
        </w:r>
      </w:hyperlink>
      <w:hyperlink r:id="rId44" w:history="1">
        <w:r>
          <w:rPr>
            <w:rStyle w:val="Hyperlink4"/>
            <w:rFonts w:eastAsia="Arial Unicode MS"/>
            <w:kern w:val="1"/>
          </w:rPr>
          <w:t>://</w:t>
        </w:r>
      </w:hyperlink>
      <w:hyperlink r:id="rId45" w:history="1">
        <w:r>
          <w:rPr>
            <w:rStyle w:val="Hyperlink3"/>
            <w:rFonts w:eastAsia="Arial Unicode MS"/>
            <w:kern w:val="1"/>
          </w:rPr>
          <w:t>www</w:t>
        </w:r>
      </w:hyperlink>
      <w:hyperlink r:id="rId46" w:history="1">
        <w:r>
          <w:rPr>
            <w:rStyle w:val="Hyperlink4"/>
            <w:rFonts w:eastAsia="Arial Unicode MS"/>
            <w:kern w:val="1"/>
          </w:rPr>
          <w:t>.</w:t>
        </w:r>
      </w:hyperlink>
      <w:hyperlink r:id="rId47" w:history="1">
        <w:r>
          <w:rPr>
            <w:rStyle w:val="Hyperlink3"/>
            <w:rFonts w:eastAsia="Arial Unicode MS"/>
            <w:kern w:val="1"/>
          </w:rPr>
          <w:t>hockeyallsvenskan</w:t>
        </w:r>
      </w:hyperlink>
      <w:hyperlink r:id="rId48" w:history="1">
        <w:r>
          <w:rPr>
            <w:rStyle w:val="Hyperlink4"/>
            <w:rFonts w:eastAsia="Arial Unicode MS"/>
            <w:kern w:val="1"/>
          </w:rPr>
          <w:t>.</w:t>
        </w:r>
      </w:hyperlink>
      <w:hyperlink r:id="rId49" w:history="1">
        <w:r>
          <w:rPr>
            <w:rStyle w:val="Hyperlink3"/>
            <w:rFonts w:eastAsia="Arial Unicode MS"/>
            <w:kern w:val="1"/>
          </w:rPr>
          <w:t>se</w:t>
        </w:r>
      </w:hyperlink>
      <w:r>
        <w:rPr>
          <w:rStyle w:val="None"/>
          <w:rFonts w:ascii="Arial Unicode MS" w:hAnsi="Arial Unicode MS"/>
          <w:kern w:val="1"/>
          <w:sz w:val="20"/>
          <w:szCs w:val="20"/>
          <w:u w:color="000000"/>
        </w:rPr>
        <w:br/>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При определении статистических показателей гандбольных матчей источником для определения результатов является информация, размещённая на следующих интернет-сайтах</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Гандбол. Турниры IHF http://www.ihf.info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Турниры </w:t>
      </w:r>
      <w:r>
        <w:rPr>
          <w:rStyle w:val="None"/>
          <w:rFonts w:ascii="Times New Roman" w:hAnsi="Times New Roman"/>
          <w:kern w:val="1"/>
          <w:sz w:val="20"/>
          <w:szCs w:val="20"/>
          <w:u w:color="000000"/>
          <w:lang w:val="en-US"/>
        </w:rPr>
        <w:t>EHF</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eurohandball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Европейская Лига Чемпионов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ehfcl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Австрии </w:t>
      </w:r>
      <w:r>
        <w:rPr>
          <w:rStyle w:val="None"/>
          <w:rFonts w:ascii="Times New Roman" w:hAnsi="Times New Roman"/>
          <w:kern w:val="1"/>
          <w:sz w:val="20"/>
          <w:szCs w:val="20"/>
          <w:u w:color="000000"/>
          <w:lang w:val="de-DE"/>
        </w:rPr>
        <w:t>http://hla.sportlive.at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Венгрии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handballnet</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Германии </w:t>
      </w:r>
      <w:r>
        <w:rPr>
          <w:rStyle w:val="None"/>
          <w:rFonts w:ascii="Times New Roman" w:hAnsi="Times New Roman"/>
          <w:kern w:val="1"/>
          <w:sz w:val="20"/>
          <w:szCs w:val="20"/>
          <w:u w:color="000000"/>
          <w:lang w:val="de-DE"/>
        </w:rPr>
        <w:t>http://www.handball-bundesliga.de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Дании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dhf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dk</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Испании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asobal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es</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Норвегии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handball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Польши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zprp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pl</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Португалии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fpa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pt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России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rushandball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Румынии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frh</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Сербии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rss</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rs</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Словении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mik</w:t>
      </w:r>
      <w:r>
        <w:rPr>
          <w:rStyle w:val="None"/>
          <w:rFonts w:ascii="Times New Roman" w:hAnsi="Times New Roman"/>
          <w:kern w:val="1"/>
          <w:sz w:val="20"/>
          <w:szCs w:val="20"/>
          <w:u w:color="000000"/>
        </w:rPr>
        <w:t>1</w:t>
      </w:r>
      <w:r>
        <w:rPr>
          <w:rStyle w:val="None"/>
          <w:rFonts w:ascii="Times New Roman" w:hAnsi="Times New Roman"/>
          <w:kern w:val="1"/>
          <w:sz w:val="20"/>
          <w:szCs w:val="20"/>
          <w:u w:color="000000"/>
          <w:lang w:val="en-US"/>
        </w:rPr>
        <w:t>liga</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si</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Словакии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slovakhandball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sk</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Турции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thf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gov</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tr</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Франции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handball</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org</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Чехии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chf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cz</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Гандбол. Чемпионат Швеции </w:t>
      </w:r>
      <w:hyperlink r:id="rId50" w:history="1">
        <w:r>
          <w:rPr>
            <w:rStyle w:val="Hyperlink3"/>
            <w:rFonts w:eastAsia="Arial Unicode MS"/>
            <w:kern w:val="1"/>
          </w:rPr>
          <w:t>http</w:t>
        </w:r>
      </w:hyperlink>
      <w:hyperlink r:id="rId51" w:history="1">
        <w:r>
          <w:rPr>
            <w:rStyle w:val="Hyperlink4"/>
            <w:rFonts w:eastAsia="Arial Unicode MS"/>
            <w:kern w:val="1"/>
          </w:rPr>
          <w:t>://</w:t>
        </w:r>
      </w:hyperlink>
      <w:hyperlink r:id="rId52" w:history="1">
        <w:r>
          <w:rPr>
            <w:rStyle w:val="Hyperlink3"/>
            <w:rFonts w:eastAsia="Arial Unicode MS"/>
            <w:kern w:val="1"/>
          </w:rPr>
          <w:t>www</w:t>
        </w:r>
      </w:hyperlink>
      <w:hyperlink r:id="rId53" w:history="1">
        <w:r>
          <w:rPr>
            <w:rStyle w:val="Hyperlink4"/>
            <w:rFonts w:eastAsia="Arial Unicode MS"/>
            <w:kern w:val="1"/>
          </w:rPr>
          <w:t>.</w:t>
        </w:r>
      </w:hyperlink>
      <w:hyperlink r:id="rId54" w:history="1">
        <w:r>
          <w:rPr>
            <w:rStyle w:val="Hyperlink3"/>
            <w:rFonts w:eastAsia="Arial Unicode MS"/>
            <w:kern w:val="1"/>
          </w:rPr>
          <w:t>handboll</w:t>
        </w:r>
      </w:hyperlink>
      <w:hyperlink r:id="rId55" w:history="1">
        <w:r>
          <w:rPr>
            <w:rStyle w:val="Hyperlink4"/>
            <w:rFonts w:eastAsia="Arial Unicode MS"/>
            <w:kern w:val="1"/>
          </w:rPr>
          <w:t>.</w:t>
        </w:r>
      </w:hyperlink>
      <w:hyperlink r:id="rId56" w:history="1">
        <w:r>
          <w:rPr>
            <w:rStyle w:val="Hyperlink3"/>
            <w:rFonts w:eastAsia="Arial Unicode MS"/>
            <w:kern w:val="1"/>
          </w:rPr>
          <w:t>info</w:t>
        </w:r>
      </w:hyperlink>
      <w:r>
        <w:rPr>
          <w:rStyle w:val="None"/>
          <w:rFonts w:ascii="Arial Unicode MS" w:hAnsi="Arial Unicode MS"/>
          <w:kern w:val="1"/>
          <w:sz w:val="20"/>
          <w:szCs w:val="20"/>
          <w:u w:color="000000"/>
        </w:rPr>
        <w:br/>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При определении статистических показателей бейсбольных матчей источником для определения результатов является информация, размещённая на следующих интернет-сайтах:</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Бейсбол. </w:t>
      </w:r>
      <w:r>
        <w:rPr>
          <w:rStyle w:val="None"/>
          <w:rFonts w:ascii="Times New Roman" w:hAnsi="Times New Roman"/>
          <w:kern w:val="1"/>
          <w:sz w:val="20"/>
          <w:szCs w:val="20"/>
          <w:u w:color="000000"/>
          <w:lang w:val="en-US"/>
        </w:rPr>
        <w:t>MLB</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mlb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Бейсбол. </w:t>
      </w:r>
      <w:r>
        <w:rPr>
          <w:rStyle w:val="None"/>
          <w:rFonts w:ascii="Times New Roman" w:hAnsi="Times New Roman"/>
          <w:kern w:val="1"/>
          <w:sz w:val="20"/>
          <w:szCs w:val="20"/>
          <w:u w:color="000000"/>
          <w:lang w:val="en-US"/>
        </w:rPr>
        <w:t>NPB</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npb</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or</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jp</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Бейсбол. </w:t>
      </w:r>
      <w:r>
        <w:rPr>
          <w:rStyle w:val="None"/>
          <w:rFonts w:ascii="Times New Roman" w:hAnsi="Times New Roman"/>
          <w:kern w:val="1"/>
          <w:sz w:val="20"/>
          <w:szCs w:val="20"/>
          <w:u w:color="000000"/>
          <w:lang w:val="en-US"/>
        </w:rPr>
        <w:t>LMP</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lmp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mx</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При определении статистических показателей матчей по хоккею с мячом источником для определения результатов является информация, размещённая на следующих интернет-сайтах:</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с мячом. Чемпионат России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rusbandy</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с мячом. Чемпионат Швеции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svenskbandy</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se</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Хоккей с мячом. Чемпионат Финляндии </w:t>
      </w:r>
      <w:r>
        <w:rPr>
          <w:rStyle w:val="None"/>
          <w:rFonts w:ascii="Times New Roman" w:hAnsi="Times New Roman"/>
          <w:kern w:val="1"/>
          <w:sz w:val="20"/>
          <w:szCs w:val="20"/>
          <w:u w:color="000000"/>
          <w:lang w:val="de-DE"/>
        </w:rPr>
        <w:t>http://www.finbandy.fi</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При определении статистических показателей матчей по футзалу источником для определения результатов является информация, размещённая на следующих интернет-сайтах:</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Футзал. Чемпионат Бразилии </w:t>
      </w:r>
      <w:r>
        <w:rPr>
          <w:rStyle w:val="None"/>
          <w:rFonts w:ascii="Times New Roman" w:hAnsi="Times New Roman"/>
          <w:kern w:val="1"/>
          <w:sz w:val="20"/>
          <w:szCs w:val="20"/>
          <w:u w:color="000000"/>
          <w:lang w:val="pt-PT"/>
        </w:rPr>
        <w:t>http://www.futsaldobrasil.com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Футзал. Чемпионат Испании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lnfs</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es</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Футзал. Чемпионат Италии </w:t>
      </w:r>
      <w:r>
        <w:rPr>
          <w:rStyle w:val="None"/>
          <w:rFonts w:ascii="Times New Roman" w:hAnsi="Times New Roman"/>
          <w:kern w:val="1"/>
          <w:sz w:val="20"/>
          <w:szCs w:val="20"/>
          <w:u w:color="000000"/>
          <w:lang w:val="it-IT"/>
        </w:rPr>
        <w:t>http://www.divisionecalcioa5.it</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Футзал. Чемпионат Португалии </w:t>
      </w:r>
      <w:r>
        <w:rPr>
          <w:rStyle w:val="None"/>
          <w:rFonts w:ascii="Times New Roman" w:hAnsi="Times New Roman"/>
          <w:kern w:val="1"/>
          <w:sz w:val="20"/>
          <w:szCs w:val="20"/>
          <w:u w:color="000000"/>
          <w:lang w:val="pt-PT"/>
        </w:rPr>
        <w:t>http://www.futsalportugal.com</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Футзал. Чемпионат России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amfr</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ru</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Футзал. Чемпионат Румынии </w:t>
      </w:r>
      <w:r>
        <w:rPr>
          <w:rStyle w:val="None"/>
          <w:rFonts w:ascii="Times New Roman" w:hAnsi="Times New Roman"/>
          <w:kern w:val="1"/>
          <w:sz w:val="20"/>
          <w:szCs w:val="20"/>
          <w:u w:color="000000"/>
          <w:lang w:val="en-US"/>
        </w:rPr>
        <w:t>http</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www</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frf</w:t>
      </w:r>
      <w:r>
        <w:rPr>
          <w:rStyle w:val="None"/>
          <w:rFonts w:ascii="Times New Roman" w:hAnsi="Times New Roman"/>
          <w:kern w:val="1"/>
          <w:sz w:val="20"/>
          <w:szCs w:val="20"/>
          <w:u w:color="000000"/>
        </w:rPr>
        <w:t>.</w:t>
      </w:r>
      <w:r>
        <w:rPr>
          <w:rStyle w:val="None"/>
          <w:rFonts w:ascii="Times New Roman" w:hAnsi="Times New Roman"/>
          <w:kern w:val="1"/>
          <w:sz w:val="20"/>
          <w:szCs w:val="20"/>
          <w:u w:color="000000"/>
          <w:lang w:val="en-US"/>
        </w:rPr>
        <w:t>ro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kern w:val="1"/>
          <w:sz w:val="20"/>
          <w:szCs w:val="20"/>
          <w:u w:color="000000"/>
        </w:rPr>
        <w:t xml:space="preserve">Футзал. Чемпионат Чехии </w:t>
      </w:r>
      <w:hyperlink r:id="rId57" w:history="1">
        <w:r>
          <w:rPr>
            <w:rStyle w:val="Hyperlink3"/>
            <w:rFonts w:eastAsia="Arial Unicode MS"/>
            <w:kern w:val="1"/>
          </w:rPr>
          <w:t>http</w:t>
        </w:r>
      </w:hyperlink>
      <w:hyperlink r:id="rId58" w:history="1">
        <w:r>
          <w:rPr>
            <w:rStyle w:val="Hyperlink4"/>
            <w:rFonts w:eastAsia="Arial Unicode MS"/>
            <w:kern w:val="1"/>
          </w:rPr>
          <w:t>://</w:t>
        </w:r>
      </w:hyperlink>
      <w:hyperlink r:id="rId59" w:history="1">
        <w:r>
          <w:rPr>
            <w:rStyle w:val="Hyperlink3"/>
            <w:rFonts w:eastAsia="Arial Unicode MS"/>
            <w:kern w:val="1"/>
          </w:rPr>
          <w:t>www</w:t>
        </w:r>
      </w:hyperlink>
      <w:hyperlink r:id="rId60" w:history="1">
        <w:r>
          <w:rPr>
            <w:rStyle w:val="Hyperlink4"/>
            <w:rFonts w:eastAsia="Arial Unicode MS"/>
            <w:kern w:val="1"/>
          </w:rPr>
          <w:t>.</w:t>
        </w:r>
      </w:hyperlink>
      <w:hyperlink r:id="rId61" w:history="1">
        <w:r>
          <w:rPr>
            <w:rStyle w:val="Hyperlink3"/>
            <w:rFonts w:eastAsia="Arial Unicode MS"/>
            <w:kern w:val="1"/>
          </w:rPr>
          <w:t>fotbal</w:t>
        </w:r>
      </w:hyperlink>
      <w:hyperlink r:id="rId62" w:history="1">
        <w:r>
          <w:rPr>
            <w:rStyle w:val="Hyperlink4"/>
            <w:rFonts w:eastAsia="Arial Unicode MS"/>
            <w:kern w:val="1"/>
          </w:rPr>
          <w:t>.</w:t>
        </w:r>
      </w:hyperlink>
      <w:hyperlink r:id="rId63" w:history="1">
        <w:r>
          <w:rPr>
            <w:rStyle w:val="Hyperlink3"/>
            <w:rFonts w:eastAsia="Arial Unicode MS"/>
            <w:kern w:val="1"/>
          </w:rPr>
          <w:t>cz</w:t>
        </w:r>
      </w:hyperlink>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jc w:val="righ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Приложение №2</w:t>
      </w:r>
    </w:p>
    <w:p w:rsidR="00D967C8" w:rsidRDefault="001015DE">
      <w:pPr>
        <w:pStyle w:val="Default"/>
        <w:shd w:val="clear" w:color="auto" w:fill="FFFFFF"/>
        <w:suppressAutoHyphens/>
        <w:spacing w:line="100" w:lineRule="atLeast"/>
        <w:jc w:val="righ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к Правилам азартных игр ООО «Леон»</w:t>
      </w:r>
    </w:p>
    <w:p w:rsidR="00D967C8" w:rsidRDefault="00D967C8">
      <w:pPr>
        <w:pStyle w:val="Default"/>
        <w:shd w:val="clear" w:color="auto" w:fill="FFFFFF"/>
        <w:suppressAutoHyphens/>
        <w:spacing w:line="100" w:lineRule="atLeast"/>
        <w:jc w:val="righ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line="100" w:lineRule="atLeast"/>
        <w:jc w:val="center"/>
        <w:rPr>
          <w:rStyle w:val="None"/>
          <w:rFonts w:ascii="Times New Roman" w:eastAsia="Times New Roman" w:hAnsi="Times New Roman" w:cs="Times New Roman"/>
          <w:color w:val="00000A"/>
          <w:kern w:val="1"/>
          <w:sz w:val="20"/>
          <w:szCs w:val="20"/>
          <w:u w:color="00000A"/>
        </w:rPr>
      </w:pPr>
      <w:r>
        <w:rPr>
          <w:rStyle w:val="None"/>
          <w:rFonts w:ascii="Times New Roman" w:hAnsi="Times New Roman"/>
          <w:kern w:val="1"/>
          <w:sz w:val="20"/>
          <w:szCs w:val="20"/>
          <w:u w:color="000000"/>
        </w:rPr>
        <w:t>Правила ставок на киберспорт</w:t>
      </w:r>
    </w:p>
    <w:p w:rsidR="00D967C8" w:rsidRDefault="001015DE">
      <w:pPr>
        <w:keepNext/>
        <w:keepLines/>
        <w:shd w:val="clear" w:color="auto" w:fill="FFFFFF"/>
        <w:tabs>
          <w:tab w:val="left" w:pos="576"/>
        </w:tabs>
        <w:suppressAutoHyphens/>
        <w:spacing w:before="200" w:line="100" w:lineRule="atLeast"/>
        <w:ind w:left="576" w:hanging="576"/>
        <w:outlineLvl w:val="1"/>
        <w:rPr>
          <w:rStyle w:val="None"/>
          <w:rFonts w:eastAsia="Times New Roman"/>
          <w:b/>
          <w:bCs/>
          <w:color w:val="000000"/>
          <w:kern w:val="1"/>
          <w:sz w:val="20"/>
          <w:szCs w:val="20"/>
          <w:u w:color="000000"/>
          <w:lang w:val="ru-RU"/>
        </w:rPr>
      </w:pPr>
      <w:r>
        <w:rPr>
          <w:rStyle w:val="None"/>
          <w:rFonts w:cs="Arial Unicode MS"/>
          <w:b/>
          <w:bCs/>
          <w:color w:val="00000A"/>
          <w:kern w:val="1"/>
          <w:sz w:val="20"/>
          <w:szCs w:val="20"/>
          <w:u w:color="00000A"/>
          <w:lang w:val="ru-RU"/>
        </w:rPr>
        <w:t>1. Основные положения.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1.1.</w:t>
      </w:r>
      <w:r>
        <w:rPr>
          <w:rStyle w:val="None"/>
          <w:rFonts w:ascii="Times New Roman" w:hAnsi="Times New Roman"/>
          <w:kern w:val="1"/>
          <w:sz w:val="20"/>
          <w:szCs w:val="20"/>
          <w:u w:color="000000"/>
        </w:rPr>
        <w:t xml:space="preserve"> Любая сделанная ставка является договорным обязательством между организатором азартной игры и участником азартной игры, дающим право участнику азартной игры в случае победы получить соответствующую выигрышную сумму и организатору азартной игры получить сумму ставки в случае проигрыша.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1.2.</w:t>
      </w:r>
      <w:r>
        <w:rPr>
          <w:rStyle w:val="None"/>
          <w:rFonts w:ascii="Times New Roman" w:hAnsi="Times New Roman"/>
          <w:kern w:val="1"/>
          <w:sz w:val="20"/>
          <w:szCs w:val="20"/>
          <w:u w:color="000000"/>
        </w:rPr>
        <w:t xml:space="preserve"> Сумма ставки не может превышать текущий остаток денежных средств на счете участника азартной игры.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1.3.</w:t>
      </w:r>
      <w:r>
        <w:rPr>
          <w:rStyle w:val="None"/>
          <w:rFonts w:ascii="Times New Roman" w:hAnsi="Times New Roman"/>
          <w:kern w:val="1"/>
          <w:sz w:val="20"/>
          <w:szCs w:val="20"/>
          <w:u w:color="000000"/>
        </w:rPr>
        <w:t xml:space="preserve"> Сделанные ставки, после размещения их на сервере БК Леон и получения участником азартной игры сообщения о приеме ставки, отмене или исправлениям не подлежат. Обрыв интернет-соединения или другие сбои в коммуникациях не являются основанием для отмены ставки, если ставка зарегистрирована на нашем сервере.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1.4.</w:t>
      </w:r>
      <w:r>
        <w:rPr>
          <w:rStyle w:val="None"/>
          <w:rFonts w:ascii="Times New Roman" w:hAnsi="Times New Roman"/>
          <w:kern w:val="1"/>
          <w:sz w:val="20"/>
          <w:szCs w:val="20"/>
          <w:u w:color="000000"/>
        </w:rPr>
        <w:t xml:space="preserve"> Ставки принимаются на основе линии - списка матчей со стартовыми котировками (коэффициентами) и лимитами ставок на каждый исход. Любые изменения в линии не влияют на условия уже заключенных ставок.</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1.5.</w:t>
      </w:r>
      <w:r>
        <w:rPr>
          <w:rStyle w:val="None"/>
          <w:rFonts w:ascii="Times New Roman" w:hAnsi="Times New Roman"/>
          <w:kern w:val="1"/>
          <w:sz w:val="20"/>
          <w:szCs w:val="20"/>
          <w:u w:color="000000"/>
        </w:rPr>
        <w:t xml:space="preserve"> В случае, если коэффициент исхода изменился до момента приема ставки, участнику азартной игры сообщается о факте изменения коэффициента. Участник азартной игры может подтвердить согласие на размещение ставки с новыми условиями, либо отказаться от ставки.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1.6.</w:t>
      </w:r>
      <w:r>
        <w:rPr>
          <w:rStyle w:val="None"/>
          <w:rFonts w:ascii="Times New Roman" w:hAnsi="Times New Roman"/>
          <w:kern w:val="1"/>
          <w:sz w:val="20"/>
          <w:szCs w:val="20"/>
          <w:u w:color="000000"/>
        </w:rPr>
        <w:t xml:space="preserve"> Дата и время начала события, указанные в линии, носят информативный характер. Ошибочно указанные дата, время или дополнительная информация (статус или стадия турнира и т.п.) не являются основанием для отмены ставки. В случае, когда событие состоялось раньше или позже первоначально объявленной даты, ставки считаются действительными, если они были сделаны до фактического времени начала события.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1.7.</w:t>
      </w:r>
      <w:r>
        <w:rPr>
          <w:rStyle w:val="None"/>
          <w:rFonts w:ascii="Times New Roman" w:hAnsi="Times New Roman"/>
          <w:kern w:val="1"/>
          <w:sz w:val="20"/>
          <w:szCs w:val="20"/>
          <w:u w:color="000000"/>
        </w:rPr>
        <w:t xml:space="preserve"> Если событие было отменено, перенесено или прервано и не будет закончено в течение 48 часов, все ставки на событие будут отменены (рассчитаны с коэффициентом 1.0), за исключением тех пари, которые могут быть рассчитаны на основании результата на момент остановки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kern w:val="1"/>
          <w:sz w:val="20"/>
          <w:szCs w:val="20"/>
          <w:u w:color="000000"/>
        </w:rPr>
        <w:t>Игры или карты, завершенные в течение 48 часов, рассчитываются на основании результатов игры, даже если дополнительные карты или игры, которые должны были быть частью той же серии игр события, были отменены или перенесены.</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1.8.</w:t>
      </w:r>
      <w:r>
        <w:rPr>
          <w:rStyle w:val="None"/>
          <w:rFonts w:ascii="Times New Roman" w:hAnsi="Times New Roman"/>
          <w:kern w:val="1"/>
          <w:sz w:val="20"/>
          <w:szCs w:val="20"/>
          <w:u w:color="000000"/>
        </w:rPr>
        <w:t xml:space="preserve"> Если команда или игрок участвуют в нескольких играх или картах (например "лучший из 3-х”), и одна из игр или карт не играются, так как результат события уже решен, ставки на не сыгранные карты и игры будут отменены (рассчитаны с коэффициентом 1.0).</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1.9.</w:t>
      </w:r>
      <w:r>
        <w:rPr>
          <w:rStyle w:val="None"/>
          <w:rFonts w:ascii="Times New Roman" w:hAnsi="Times New Roman"/>
          <w:kern w:val="1"/>
          <w:sz w:val="20"/>
          <w:szCs w:val="20"/>
          <w:u w:color="000000"/>
        </w:rPr>
        <w:t xml:space="preserve"> Расчет ставок основан на официальной трансляции игры издателем, либо организатором события. Трансляция показывает счетчик выигранных раундов, убийств, драконов, вышек и т.д., что обычно используется в расчёте соответствующих ставок. Если результат ставки невозможно определить по трансляции, либо трансляция полностью отсутствует, при несовпадении результатов, размещенных различными источниками, при их очевидных ошибках, для определения результата будет использоваться внутренняя информация организатора азартной игры, полученная по закрытым каналам из официальных источников.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1.10. </w:t>
      </w:r>
      <w:r>
        <w:rPr>
          <w:rStyle w:val="None"/>
          <w:rFonts w:ascii="Times New Roman" w:hAnsi="Times New Roman"/>
          <w:kern w:val="1"/>
          <w:sz w:val="20"/>
          <w:szCs w:val="20"/>
          <w:u w:color="000000"/>
        </w:rPr>
        <w:t xml:space="preserve">В случае индексированных или нумерованных видов пари (например победитель определённого раунда в </w:t>
      </w:r>
      <w:r>
        <w:rPr>
          <w:rStyle w:val="None"/>
          <w:rFonts w:ascii="Times New Roman" w:hAnsi="Times New Roman"/>
          <w:kern w:val="1"/>
          <w:sz w:val="20"/>
          <w:szCs w:val="20"/>
          <w:u w:color="000000"/>
          <w:lang w:val="en-US"/>
        </w:rPr>
        <w:t>Counter</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Strike</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GO</w:t>
      </w:r>
      <w:r>
        <w:rPr>
          <w:rStyle w:val="None"/>
          <w:rFonts w:ascii="Times New Roman" w:hAnsi="Times New Roman"/>
          <w:kern w:val="1"/>
          <w:sz w:val="20"/>
          <w:szCs w:val="20"/>
          <w:u w:color="000000"/>
        </w:rPr>
        <w:t xml:space="preserve">, либо команда, которая наберёт определённое количество убийств в </w:t>
      </w:r>
      <w:r>
        <w:rPr>
          <w:rStyle w:val="None"/>
          <w:rFonts w:ascii="Times New Roman" w:hAnsi="Times New Roman"/>
          <w:kern w:val="1"/>
          <w:sz w:val="20"/>
          <w:szCs w:val="20"/>
          <w:u w:color="000000"/>
          <w:lang w:val="en-US"/>
        </w:rPr>
        <w:t>League</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of</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Legends</w:t>
      </w:r>
      <w:r>
        <w:rPr>
          <w:rStyle w:val="None"/>
          <w:rFonts w:ascii="Times New Roman" w:hAnsi="Times New Roman"/>
          <w:kern w:val="1"/>
          <w:sz w:val="20"/>
          <w:szCs w:val="20"/>
          <w:u w:color="000000"/>
        </w:rPr>
        <w:t xml:space="preserve"> или </w:t>
      </w:r>
      <w:r>
        <w:rPr>
          <w:rStyle w:val="None"/>
          <w:rFonts w:ascii="Times New Roman" w:hAnsi="Times New Roman"/>
          <w:kern w:val="1"/>
          <w:sz w:val="20"/>
          <w:szCs w:val="20"/>
          <w:u w:color="000000"/>
          <w:lang w:val="en-US"/>
        </w:rPr>
        <w:t>DOTA</w:t>
      </w:r>
      <w:r>
        <w:rPr>
          <w:rStyle w:val="None"/>
          <w:rFonts w:ascii="Times New Roman" w:hAnsi="Times New Roman"/>
          <w:kern w:val="1"/>
          <w:sz w:val="20"/>
          <w:szCs w:val="20"/>
          <w:u w:color="000000"/>
        </w:rPr>
        <w:t>2), этот индекс определяет засчитанные задания. Такие слова как “следующий" в названиях пари не являются гарантированно корректными, т.к. трансляция может запаздывать и индекс не всегда может быть выставлен сразу после выполнения задания или завершения раунда. Таким образом ставки на индексированные или нумерованные виды пари рассчитываются согласно указанному номеру раунда или заданию. Любые другие уточнения в названии пари и время сделанной ставки в расчет не принимаются.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1.11.</w:t>
      </w:r>
      <w:r>
        <w:rPr>
          <w:rStyle w:val="None"/>
          <w:rFonts w:ascii="Times New Roman" w:hAnsi="Times New Roman"/>
          <w:kern w:val="1"/>
          <w:sz w:val="20"/>
          <w:szCs w:val="20"/>
          <w:u w:color="000000"/>
        </w:rPr>
        <w:t xml:space="preserve"> Если запланированное количество раундов или карт изменилось, либо предложенный вид пари был ошибочно заявлен с некорректным количеством раундов или карт (отличающимся от актуально запланированного количества), ставки на тотал раундов/карт, точный счет и т.д. будут отменены (рассчитаны с коэффициентом 1.0) Ставки на победу карт и победу серии остаются в силе.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1.12.</w:t>
      </w:r>
      <w:r>
        <w:rPr>
          <w:rStyle w:val="None"/>
          <w:rFonts w:ascii="Times New Roman" w:hAnsi="Times New Roman"/>
          <w:kern w:val="1"/>
          <w:sz w:val="20"/>
          <w:szCs w:val="20"/>
          <w:u w:color="000000"/>
        </w:rPr>
        <w:t xml:space="preserve"> Если определенная карта или игра не была сыграна по причине отказа, дисквалификации или неявки одной из команд или игроков, все ставки на эту карту или серию будут отменены (рассчитаны с коэффициентом 1.0). Исключение составляют исходы, которые были фактически завершены и которые могут </w:t>
      </w:r>
      <w:r>
        <w:rPr>
          <w:rStyle w:val="None"/>
          <w:rFonts w:ascii="Times New Roman" w:hAnsi="Times New Roman"/>
          <w:kern w:val="1"/>
          <w:sz w:val="20"/>
          <w:szCs w:val="20"/>
          <w:u w:color="000000"/>
        </w:rPr>
        <w:lastRenderedPageBreak/>
        <w:t>быть рассчитаны на основании результата к моменту остановки матча. Игра считается начавшейся после запуска реального времени игры, либо когда один из игроков или команд произвели какое-либо действие, связанное с этой картой (включая выбор, бан и покупку оружия).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1.13.</w:t>
      </w:r>
      <w:r>
        <w:rPr>
          <w:rStyle w:val="None"/>
          <w:rFonts w:ascii="Times New Roman" w:hAnsi="Times New Roman"/>
          <w:kern w:val="1"/>
          <w:sz w:val="20"/>
          <w:szCs w:val="20"/>
          <w:u w:color="000000"/>
        </w:rPr>
        <w:t xml:space="preserve"> Если в матче, или его части одному из участников присуждено техническое поражение, все пари на такое событие считаются недействительными, выплаты по ним осуществляются в размере выигрыша с коэффициентом выигрыша равным «1.0», за исключением тех пари, результат которых был окончательно определен на момент присуждения технического поражения.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1.14.</w:t>
      </w:r>
      <w:r>
        <w:rPr>
          <w:rStyle w:val="None"/>
          <w:rFonts w:ascii="Times New Roman" w:hAnsi="Times New Roman"/>
          <w:kern w:val="1"/>
          <w:sz w:val="20"/>
          <w:szCs w:val="20"/>
          <w:u w:color="000000"/>
        </w:rPr>
        <w:t xml:space="preserve"> Если матч начался с преимущества в счете одной из команд на основании регламента или технического решения, все пари на такое событие считаются недействительными (выплата по ним производится как выигрыш с коэффициентом выигрыша равным «1,00»), за исключением случаев, когда данная информация была указана в событии.</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after="120" w:line="100" w:lineRule="atLeast"/>
        <w:ind w:left="576" w:hanging="576"/>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2. Виды пари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kern w:val="1"/>
          <w:sz w:val="20"/>
          <w:szCs w:val="20"/>
          <w:u w:color="000000"/>
        </w:rPr>
        <w:t>Для киберспортивных матчей могут быть предложены следующие  виды пари: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2.1. Результат матча (2 исхода). </w:t>
      </w:r>
      <w:r>
        <w:rPr>
          <w:rStyle w:val="None"/>
          <w:rFonts w:ascii="Times New Roman" w:hAnsi="Times New Roman"/>
          <w:kern w:val="1"/>
          <w:sz w:val="20"/>
          <w:szCs w:val="20"/>
          <w:u w:color="000000"/>
        </w:rPr>
        <w:t>Пари на победителя матча, предлагаются варианты: «Победа команды 1» и «Победа команды 2». В случае ничейного исхода ставка будет возвращена (выплачена с коэффициентом 1).</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2.2. Результат матча (3 исхода). </w:t>
      </w:r>
      <w:r>
        <w:rPr>
          <w:rStyle w:val="None"/>
          <w:rFonts w:ascii="Times New Roman" w:hAnsi="Times New Roman"/>
          <w:kern w:val="1"/>
          <w:sz w:val="20"/>
          <w:szCs w:val="20"/>
          <w:u w:color="000000"/>
        </w:rPr>
        <w:t>Пари на победителя матча, предлагаются варианты: «Победа команды 1», «Победа команды 2» и «Ничья»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2.3. Точный счет (лучший из 2/3/5). </w:t>
      </w:r>
      <w:r>
        <w:rPr>
          <w:rStyle w:val="None"/>
          <w:rFonts w:ascii="Times New Roman" w:hAnsi="Times New Roman"/>
          <w:kern w:val="1"/>
          <w:sz w:val="20"/>
          <w:szCs w:val="20"/>
          <w:u w:color="000000"/>
        </w:rPr>
        <w:t>Предлагается угадать точный счет в матче (максимальное количество раундов — 2/3/5)</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2.4.  Карта Х Победитель. </w:t>
      </w:r>
      <w:r>
        <w:rPr>
          <w:rStyle w:val="None"/>
          <w:rFonts w:ascii="Times New Roman" w:hAnsi="Times New Roman"/>
          <w:kern w:val="1"/>
          <w:sz w:val="20"/>
          <w:szCs w:val="20"/>
          <w:u w:color="000000"/>
        </w:rPr>
        <w:t>Предлагается угадать победителя выбранной карты. Возможные исходы - победа первой команды (1), победа второй команды (2)</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2.5.  Гандикап. </w:t>
      </w:r>
      <w:r>
        <w:rPr>
          <w:rStyle w:val="None"/>
          <w:rFonts w:ascii="Times New Roman" w:hAnsi="Times New Roman"/>
          <w:kern w:val="1"/>
          <w:sz w:val="20"/>
          <w:szCs w:val="20"/>
          <w:u w:color="000000"/>
        </w:rPr>
        <w:t>Ставки на пари с тремя исходами, где предлагается угадать исход матча с учетом гандикапа (форы). Возможные исходы - победа первой команды (1), победа второй команды (2), ничья (</w:t>
      </w:r>
      <w:r>
        <w:rPr>
          <w:rStyle w:val="None"/>
          <w:rFonts w:ascii="Times New Roman" w:hAnsi="Times New Roman"/>
          <w:kern w:val="1"/>
          <w:sz w:val="20"/>
          <w:szCs w:val="20"/>
          <w:u w:color="000000"/>
          <w:lang w:val="en-US"/>
        </w:rPr>
        <w:t>X</w:t>
      </w:r>
      <w:r>
        <w:rPr>
          <w:rStyle w:val="None"/>
          <w:rFonts w:ascii="Times New Roman" w:hAnsi="Times New Roman"/>
          <w:kern w:val="1"/>
          <w:sz w:val="20"/>
          <w:szCs w:val="20"/>
          <w:u w:color="000000"/>
        </w:rPr>
        <w:t>). Гандикап - это количество  очков, которые будут добавлены к  очкам команды и ставка будет рассчитана с учетом добавленных очков. Фора может быть положительной, отрицательной или равной нулю. В отличие от Азиатского гандикапа предлагается три исхода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2.6. Азиатский Гандикап. </w:t>
      </w:r>
      <w:r>
        <w:rPr>
          <w:rStyle w:val="None"/>
          <w:rFonts w:ascii="Times New Roman" w:hAnsi="Times New Roman"/>
          <w:kern w:val="1"/>
          <w:sz w:val="20"/>
          <w:szCs w:val="20"/>
          <w:u w:color="000000"/>
        </w:rPr>
        <w:t xml:space="preserve"> Ставки на пари с двумя исходами, где предлагается угадать исход матча с учетом гандикапа (форы). Возможные исходы - Победа команды 1, Победа команды 2. Гандикап - это количество голов или очков, которые будут добавлены к голам или очкам выбранной команды и ставка будет рассчитана с учетом добавленных голов/очков. Фора может быть положительной, отрицательной или равной нулю.</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 xml:space="preserve">2.7. Азиатский Тотал. </w:t>
      </w:r>
      <w:r>
        <w:rPr>
          <w:rStyle w:val="None"/>
          <w:rFonts w:ascii="Times New Roman" w:hAnsi="Times New Roman"/>
          <w:kern w:val="1"/>
          <w:sz w:val="20"/>
          <w:szCs w:val="20"/>
          <w:u w:color="000000"/>
        </w:rPr>
        <w:t>Пари на общее количество очков/раундов, набранных/сыгранных командами/игроками. Для выигрыша необходимо угадать, будет набрано/сыграно больше, или меньше относительно выбранного тотала. Если результат выбранного значения тотала совпадет с результатом матча, ставка отменяется (возвращается с коэффициентом 1.0).</w:t>
      </w:r>
    </w:p>
    <w:p w:rsidR="00D967C8" w:rsidRDefault="00D967C8">
      <w:pPr>
        <w:pStyle w:val="Default"/>
        <w:shd w:val="clear" w:color="auto" w:fill="FFFFFF"/>
        <w:suppressAutoHyphens/>
        <w:spacing w:line="100" w:lineRule="atLeast"/>
        <w:ind w:left="1080"/>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after="120" w:line="100" w:lineRule="atLeast"/>
        <w:ind w:left="576" w:hanging="576"/>
        <w:rPr>
          <w:rStyle w:val="None"/>
          <w:rFonts w:ascii="Helvetica" w:eastAsia="Helvetica" w:hAnsi="Helvetica" w:cs="Helvetica"/>
          <w:b/>
          <w:bCs/>
          <w:kern w:val="1"/>
          <w:sz w:val="20"/>
          <w:szCs w:val="20"/>
          <w:u w:color="000000"/>
          <w:lang w:val="en-US"/>
        </w:rPr>
      </w:pPr>
      <w:r>
        <w:rPr>
          <w:rStyle w:val="None"/>
          <w:rFonts w:ascii="Times New Roman" w:hAnsi="Times New Roman"/>
          <w:b/>
          <w:bCs/>
          <w:kern w:val="1"/>
          <w:sz w:val="20"/>
          <w:szCs w:val="20"/>
          <w:u w:color="000000"/>
          <w:lang w:val="en-US"/>
        </w:rPr>
        <w:t>3. League of Legends</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sidRPr="001015DE">
        <w:rPr>
          <w:rStyle w:val="None"/>
          <w:rFonts w:ascii="Times New Roman" w:hAnsi="Times New Roman"/>
          <w:b/>
          <w:bCs/>
          <w:kern w:val="1"/>
          <w:sz w:val="20"/>
          <w:szCs w:val="20"/>
          <w:u w:color="000000"/>
          <w:lang w:val="en-US"/>
        </w:rPr>
        <w:t xml:space="preserve">3.1. </w:t>
      </w:r>
      <w:r>
        <w:rPr>
          <w:rStyle w:val="None"/>
          <w:rFonts w:ascii="Times New Roman" w:hAnsi="Times New Roman"/>
          <w:b/>
          <w:bCs/>
          <w:kern w:val="1"/>
          <w:sz w:val="20"/>
          <w:szCs w:val="20"/>
          <w:u w:color="000000"/>
        </w:rPr>
        <w:t>Первая</w:t>
      </w:r>
      <w:r w:rsidRPr="001015DE">
        <w:rPr>
          <w:rStyle w:val="None"/>
          <w:rFonts w:ascii="Times New Roman" w:hAnsi="Times New Roman"/>
          <w:b/>
          <w:bCs/>
          <w:kern w:val="1"/>
          <w:sz w:val="20"/>
          <w:szCs w:val="20"/>
          <w:u w:color="000000"/>
          <w:lang w:val="en-US"/>
        </w:rPr>
        <w:t xml:space="preserve"> </w:t>
      </w:r>
      <w:r>
        <w:rPr>
          <w:rStyle w:val="None"/>
          <w:rFonts w:ascii="Times New Roman" w:hAnsi="Times New Roman"/>
          <w:b/>
          <w:bCs/>
          <w:kern w:val="1"/>
          <w:sz w:val="20"/>
          <w:szCs w:val="20"/>
          <w:u w:color="000000"/>
        </w:rPr>
        <w:t>Кровь</w:t>
      </w:r>
      <w:r w:rsidRPr="001015DE">
        <w:rPr>
          <w:rStyle w:val="None"/>
          <w:rFonts w:ascii="Times New Roman" w:hAnsi="Times New Roman"/>
          <w:b/>
          <w:bCs/>
          <w:kern w:val="1"/>
          <w:sz w:val="20"/>
          <w:szCs w:val="20"/>
          <w:u w:color="000000"/>
          <w:lang w:val="en-US"/>
        </w:rPr>
        <w:t>.</w:t>
      </w:r>
      <w:r w:rsidRPr="001015DE">
        <w:rPr>
          <w:rStyle w:val="None"/>
          <w:rFonts w:ascii="Times New Roman" w:hAnsi="Times New Roman"/>
          <w:kern w:val="1"/>
          <w:sz w:val="20"/>
          <w:szCs w:val="20"/>
          <w:u w:color="000000"/>
          <w:lang w:val="en-US"/>
        </w:rPr>
        <w:t xml:space="preserve"> </w:t>
      </w:r>
      <w:r>
        <w:rPr>
          <w:rStyle w:val="None"/>
          <w:rFonts w:ascii="Times New Roman" w:hAnsi="Times New Roman"/>
          <w:kern w:val="1"/>
          <w:sz w:val="20"/>
          <w:szCs w:val="20"/>
          <w:u w:color="000000"/>
        </w:rPr>
        <w:t>Необходимо угадать, какая команда совершит первое убийство. Предлагаются следующие исходы:   команда (1) и  команда (2)</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3.2. Наибольшее Количество Убийств. </w:t>
      </w:r>
      <w:r>
        <w:rPr>
          <w:rStyle w:val="None"/>
          <w:rFonts w:ascii="Times New Roman" w:hAnsi="Times New Roman"/>
          <w:kern w:val="1"/>
          <w:sz w:val="20"/>
          <w:szCs w:val="20"/>
          <w:u w:color="000000"/>
        </w:rPr>
        <w:t>Предлагается угадать, какая команда наберет наибольшее количество убийств в течение всего матча. Возможные исходы:   команда (1) и  команда (2)</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В случае ничейного результата ставка будет возвращена.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3.3. Следующее Убийство. </w:t>
      </w:r>
      <w:r>
        <w:rPr>
          <w:rStyle w:val="None"/>
          <w:rFonts w:ascii="Times New Roman" w:hAnsi="Times New Roman"/>
          <w:kern w:val="1"/>
          <w:sz w:val="20"/>
          <w:szCs w:val="20"/>
          <w:u w:color="000000"/>
        </w:rPr>
        <w:t>Предлагается угадать, какая команда совершит следующее (после приема ставки) убийство.</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3.4. Тотал Убийств Чет/Нечет. </w:t>
      </w:r>
      <w:r>
        <w:rPr>
          <w:rStyle w:val="None"/>
          <w:rFonts w:ascii="Times New Roman" w:hAnsi="Times New Roman"/>
          <w:kern w:val="1"/>
          <w:sz w:val="20"/>
          <w:szCs w:val="20"/>
          <w:u w:color="000000"/>
        </w:rPr>
        <w:t>Необходимо угадать, будет ли общее количество убийств, совершенных обеими командами, четным либо нечетным.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3.5. Тотал Убийств Больше/Меньше.  </w:t>
      </w:r>
      <w:r>
        <w:rPr>
          <w:rStyle w:val="None"/>
          <w:rFonts w:ascii="Times New Roman" w:hAnsi="Times New Roman"/>
          <w:kern w:val="1"/>
          <w:sz w:val="20"/>
          <w:szCs w:val="20"/>
          <w:u w:color="000000"/>
        </w:rPr>
        <w:t xml:space="preserve">Предлагается угадать, </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будет ли общее количество убийств, совершенных обеими командами,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3.6. Тотал Уничтоженных Башен. </w:t>
      </w:r>
      <w:r>
        <w:rPr>
          <w:rStyle w:val="None"/>
          <w:rFonts w:ascii="Times New Roman" w:hAnsi="Times New Roman"/>
          <w:kern w:val="1"/>
          <w:sz w:val="20"/>
          <w:szCs w:val="20"/>
          <w:u w:color="000000"/>
        </w:rPr>
        <w:t>Необходимо угадать, будет ли общее количество башен, уничтоженных обеими командами, четным либо нечетным.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3.7. Тотал Уничтоженных Башен Больше/Меньше. </w:t>
      </w:r>
      <w:r>
        <w:rPr>
          <w:rStyle w:val="None"/>
          <w:rFonts w:ascii="Times New Roman" w:hAnsi="Times New Roman"/>
          <w:kern w:val="1"/>
          <w:sz w:val="20"/>
          <w:szCs w:val="20"/>
          <w:u w:color="000000"/>
        </w:rPr>
        <w:t xml:space="preserve">Предлагается угадать, </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будет ли общее количество башен, уничтоженных обеими командами,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3.8. Тотал по Картам. </w:t>
      </w:r>
      <w:r>
        <w:rPr>
          <w:rStyle w:val="None"/>
          <w:rFonts w:ascii="Times New Roman" w:hAnsi="Times New Roman"/>
          <w:kern w:val="1"/>
          <w:sz w:val="20"/>
          <w:szCs w:val="20"/>
          <w:u w:color="000000"/>
        </w:rPr>
        <w:t>Необходимо угадать, будет ли общее количество сыгранных карт, четным либо нечетным.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3.9. Точный счет карты. </w:t>
      </w:r>
      <w:r>
        <w:rPr>
          <w:rStyle w:val="None"/>
          <w:rFonts w:ascii="Times New Roman" w:hAnsi="Times New Roman"/>
          <w:kern w:val="1"/>
          <w:sz w:val="20"/>
          <w:szCs w:val="20"/>
          <w:u w:color="000000"/>
        </w:rPr>
        <w:t>Предлагается угадать точный счет, с которым завершится игра на указанной карте.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lastRenderedPageBreak/>
        <w:t xml:space="preserve">3.10. Гандикап по Картам.  </w:t>
      </w:r>
      <w:r>
        <w:rPr>
          <w:rStyle w:val="None"/>
          <w:rFonts w:ascii="Times New Roman" w:hAnsi="Times New Roman"/>
          <w:kern w:val="1"/>
          <w:sz w:val="20"/>
          <w:szCs w:val="20"/>
          <w:u w:color="000000"/>
        </w:rPr>
        <w:t>Необходимо угадать победителя по картам с учетом выбранного гандикапа (Форы). Предложены исходы: «Победа команды 1», «Победа команды 2» и «Ничья»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3.11. Азиатский Гандикап по Картам. </w:t>
      </w:r>
      <w:r>
        <w:rPr>
          <w:rStyle w:val="None"/>
          <w:rFonts w:ascii="Times New Roman" w:hAnsi="Times New Roman"/>
          <w:kern w:val="1"/>
          <w:sz w:val="20"/>
          <w:szCs w:val="20"/>
          <w:u w:color="000000"/>
        </w:rPr>
        <w:t>Предлагается угадать исход матча с учетом гандикапа (форы). Возможные исходы - Победа команды 1, Победа команды 2.</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3.12. Команда А сделает Квадракилл/Пентакилл . </w:t>
      </w:r>
      <w:r>
        <w:rPr>
          <w:rStyle w:val="None"/>
          <w:rFonts w:ascii="Times New Roman" w:hAnsi="Times New Roman"/>
          <w:kern w:val="1"/>
          <w:sz w:val="20"/>
          <w:szCs w:val="20"/>
          <w:u w:color="000000"/>
        </w:rPr>
        <w:t>Предлагается угадать, сделает ли выбранная команда Квадракилл/Пентакилл (четверное/пятерное убийство). Для Квадракилла/Пентакилла условием выполнения является убийство одним игроком подряд четырех/пяти членов команды противника с промежутком между убийствами не более 10 секунд (для Пентакилла на последнее убийство дается 30 секунд).</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3.13. Уничтожение Следующего Ингибитора/Башни. </w:t>
      </w:r>
      <w:r>
        <w:rPr>
          <w:rStyle w:val="None"/>
          <w:rFonts w:ascii="Times New Roman" w:hAnsi="Times New Roman"/>
          <w:kern w:val="1"/>
          <w:sz w:val="20"/>
          <w:szCs w:val="20"/>
          <w:u w:color="000000"/>
        </w:rPr>
        <w:t>Необходимо угадать, какая команда следующей (после приема ставки) разрушит Ингибитор/Башню.</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3.14. Квадракилл. </w:t>
      </w:r>
      <w:r>
        <w:rPr>
          <w:rStyle w:val="None"/>
          <w:rFonts w:ascii="Times New Roman" w:hAnsi="Times New Roman"/>
          <w:kern w:val="1"/>
          <w:sz w:val="20"/>
          <w:szCs w:val="20"/>
          <w:u w:color="000000"/>
        </w:rPr>
        <w:t>Предлагается угадать, какая команда сделает Квадракилл. Возможные исходы: команда (1), команда (2)</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Если ни одна из команд не выполнит условия Квадракилла, ставка будет возвращена.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3.15. Пентакилл. </w:t>
      </w:r>
      <w:r>
        <w:rPr>
          <w:rStyle w:val="None"/>
          <w:rFonts w:ascii="Times New Roman" w:hAnsi="Times New Roman"/>
          <w:kern w:val="1"/>
          <w:sz w:val="20"/>
          <w:szCs w:val="20"/>
          <w:u w:color="000000"/>
        </w:rPr>
        <w:t>Предлагается угадать, какая команда сделает Пентакилл. Возможные исходы: команда (1), команда (2)</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Если ни одна из команд не выполнит условия Пентакилла, ставка будет возвращена.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3.16. Тотал Убитых/ Уничтоженных  Баронов/Драконов/Ингибиторов. </w:t>
      </w:r>
      <w:r>
        <w:rPr>
          <w:rStyle w:val="None"/>
          <w:rFonts w:ascii="Times New Roman" w:hAnsi="Times New Roman"/>
          <w:kern w:val="1"/>
          <w:sz w:val="20"/>
          <w:szCs w:val="20"/>
          <w:u w:color="000000"/>
        </w:rPr>
        <w:t>Необходимо угадать общее количество убитых/уничтоженных обеими командами  Баронов/Драконов/Ингибиторов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3.17. Тотал Убитых/ Уничтоженных Баронов/ Драконов  Больше/Меньше. </w:t>
      </w:r>
      <w:r>
        <w:rPr>
          <w:rStyle w:val="None"/>
          <w:rFonts w:ascii="Times New Roman" w:hAnsi="Times New Roman"/>
          <w:kern w:val="1"/>
          <w:sz w:val="20"/>
          <w:szCs w:val="20"/>
          <w:u w:color="000000"/>
        </w:rPr>
        <w:t>Предлагается угадать, будет ли общее количество   Баронов/ Драконов/Ингибиторов, убитых/уничтоженных обеими командами,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3.18. Убийство Следующего Барона/Дракона. </w:t>
      </w:r>
      <w:r>
        <w:rPr>
          <w:rStyle w:val="None"/>
          <w:rFonts w:ascii="Times New Roman" w:hAnsi="Times New Roman"/>
          <w:kern w:val="1"/>
          <w:sz w:val="20"/>
          <w:szCs w:val="20"/>
          <w:u w:color="000000"/>
        </w:rPr>
        <w:t>Необходимо угадать, какая команда убьет следующего (после приема ставки) Барона/Дракона.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3.19. Обе Команды Уничтожат/ Убьют  Ингибитор/Барона/Дракона . </w:t>
      </w:r>
      <w:r>
        <w:rPr>
          <w:rStyle w:val="None"/>
          <w:rFonts w:ascii="Times New Roman" w:hAnsi="Times New Roman"/>
          <w:kern w:val="1"/>
          <w:sz w:val="20"/>
          <w:szCs w:val="20"/>
          <w:u w:color="000000"/>
        </w:rPr>
        <w:t>Предлагаются исходы «Да» и «Нет»</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Если одна из команд не уничтожит/не убьет Ингибитор/Барона/Дракона в течение мачта, то ставка на исход “Да”, будет рассчитана как проигрыш.</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3.20.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Обе Команды Уничтожат Ингибитор. </w:t>
      </w:r>
      <w:r>
        <w:rPr>
          <w:rStyle w:val="None"/>
          <w:rFonts w:ascii="Times New Roman" w:hAnsi="Times New Roman"/>
          <w:kern w:val="1"/>
          <w:sz w:val="20"/>
          <w:szCs w:val="20"/>
          <w:u w:color="000000"/>
        </w:rPr>
        <w:t>Необходимо угадать для выбранной карты, будут ли уничтожены ингибиторы обеими командами. Предлагаются исходы</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«Да» и «Нет»</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Если одна из команд не уничтожит/не убьет Ингибитор/Барона/Дракона на выбранной карте, то ставка на исход “Да”, будет рассчитана как проигрыш.</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3.21.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Обе Команды Убьют Барона/Дракона. </w:t>
      </w:r>
      <w:r>
        <w:rPr>
          <w:rStyle w:val="None"/>
          <w:rFonts w:ascii="Times New Roman" w:hAnsi="Times New Roman"/>
          <w:kern w:val="1"/>
          <w:sz w:val="20"/>
          <w:szCs w:val="20"/>
          <w:u w:color="000000"/>
        </w:rPr>
        <w:t>Необходимо угадать для выбранной карты, будут ли совершены убийства  Барона/Дракона обеими командами. Предлагаются исходы  «Да» и «Нет»</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Если одна из команд не убьет Барона/Дракона в течение мачта, то ставка на исход “Да”, будет рассчитана как проигрыш.</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3.22. Карта Х Уничтожение Следующего Ингибитора. </w:t>
      </w:r>
      <w:r>
        <w:rPr>
          <w:rStyle w:val="None"/>
          <w:rFonts w:ascii="Times New Roman" w:hAnsi="Times New Roman"/>
          <w:kern w:val="1"/>
          <w:sz w:val="20"/>
          <w:szCs w:val="20"/>
          <w:u w:color="000000"/>
        </w:rPr>
        <w:t>Необходимо угадать для выбранной карты, какая команда уничтожит следующий (после приема ставки) Ингибитор.</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3.23. Карта Х Следующий Барон/Дракон. </w:t>
      </w:r>
      <w:r>
        <w:rPr>
          <w:rStyle w:val="None"/>
          <w:rFonts w:ascii="Times New Roman" w:hAnsi="Times New Roman"/>
          <w:kern w:val="1"/>
          <w:sz w:val="20"/>
          <w:szCs w:val="20"/>
          <w:u w:color="000000"/>
        </w:rPr>
        <w:t>Предлагается  угадать для выбранной карты, какая команда убьет следующего (после приема ставки) Барона/Дракона.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3.24. Карта Х Тотал Убитых/ Уничтоженных Баронов/Драконов/Ингибиторов. </w:t>
      </w:r>
      <w:r>
        <w:rPr>
          <w:rStyle w:val="None"/>
          <w:rFonts w:ascii="Times New Roman" w:hAnsi="Times New Roman"/>
          <w:kern w:val="1"/>
          <w:sz w:val="20"/>
          <w:szCs w:val="20"/>
          <w:u w:color="000000"/>
        </w:rPr>
        <w:t>Необходимо угадать для выбранной карты общее количество убитых/уничтоженных обеими командами  Баронов/Драконов/Ингибиторов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3.25.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Тотал Убитых/ Уничтоженных Баронов/Драконов/Ингибиторов  Больше/Меньше. </w:t>
      </w:r>
      <w:r>
        <w:rPr>
          <w:rStyle w:val="None"/>
          <w:rFonts w:ascii="Times New Roman" w:hAnsi="Times New Roman"/>
          <w:kern w:val="1"/>
          <w:sz w:val="20"/>
          <w:szCs w:val="20"/>
          <w:u w:color="000000"/>
        </w:rPr>
        <w:t>Предлагается угадать, будет ли общее количество   Баронов/ Драконов/Ингибиторов, убитых/уничтоженных обеими командами на выбранной карте,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3.26. Карта Х Первая Кровь. </w:t>
      </w:r>
      <w:r>
        <w:rPr>
          <w:rStyle w:val="None"/>
          <w:rFonts w:ascii="Times New Roman" w:hAnsi="Times New Roman"/>
          <w:kern w:val="1"/>
          <w:sz w:val="20"/>
          <w:szCs w:val="20"/>
          <w:u w:color="000000"/>
        </w:rPr>
        <w:t>Необходимо угадать, какая команда совершит первое убийство на указанной карте.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3.27. Карта Х Первый Дракон/Барон/Ингибитор. </w:t>
      </w:r>
      <w:r>
        <w:rPr>
          <w:rStyle w:val="None"/>
          <w:rFonts w:ascii="Times New Roman" w:hAnsi="Times New Roman"/>
          <w:kern w:val="1"/>
          <w:sz w:val="20"/>
          <w:szCs w:val="20"/>
          <w:u w:color="000000"/>
        </w:rPr>
        <w:t>Предлагается угадать, какая команда первой убьет/уничтожит на выбранной карте  Дракона/Барона/Ингибитор</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3.28. Карта Х Первая Башня. </w:t>
      </w:r>
      <w:r>
        <w:rPr>
          <w:rStyle w:val="None"/>
          <w:rFonts w:ascii="Times New Roman" w:hAnsi="Times New Roman"/>
          <w:kern w:val="1"/>
          <w:sz w:val="20"/>
          <w:szCs w:val="20"/>
          <w:u w:color="000000"/>
        </w:rPr>
        <w:t>Необходимо угадать, какая команда уничтожит первую Башню на выбранной карте.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3.29. Карта Х Уничтожение Следующей Башни. </w:t>
      </w:r>
      <w:r>
        <w:rPr>
          <w:rStyle w:val="None"/>
          <w:rFonts w:ascii="Times New Roman" w:hAnsi="Times New Roman"/>
          <w:kern w:val="1"/>
          <w:sz w:val="20"/>
          <w:szCs w:val="20"/>
          <w:u w:color="000000"/>
        </w:rPr>
        <w:t>Предлагается угадать для выбранной карты, какая команда уничтожит следующую (после приема ставки) Башню.</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3.30.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Наибольшее Количество Убийств. </w:t>
      </w:r>
      <w:r>
        <w:rPr>
          <w:rStyle w:val="None"/>
          <w:rFonts w:ascii="Times New Roman" w:hAnsi="Times New Roman"/>
          <w:kern w:val="1"/>
          <w:sz w:val="20"/>
          <w:szCs w:val="20"/>
          <w:u w:color="000000"/>
        </w:rPr>
        <w:t>Необходимо угадать, какая команда совершит наибольшее количество убийств на выбранной карте.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3.31. Карта Х Следующее Убийство. </w:t>
      </w:r>
      <w:r>
        <w:rPr>
          <w:rStyle w:val="None"/>
          <w:rFonts w:ascii="Times New Roman" w:hAnsi="Times New Roman"/>
          <w:kern w:val="1"/>
          <w:sz w:val="20"/>
          <w:szCs w:val="20"/>
          <w:u w:color="000000"/>
        </w:rPr>
        <w:t>Предлагается угадать для выбранной карты, какая команда совершит следующее (после приема ставки) убийство.</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3.32.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Тотал Убийств Чет/Нечет. </w:t>
      </w:r>
      <w:r>
        <w:rPr>
          <w:rStyle w:val="None"/>
          <w:rFonts w:ascii="Times New Roman" w:hAnsi="Times New Roman"/>
          <w:kern w:val="1"/>
          <w:sz w:val="20"/>
          <w:szCs w:val="20"/>
          <w:u w:color="000000"/>
        </w:rPr>
        <w:t>Необходимо угадать, будет ли общее количество убийств, совершенных обеими командами на выбранной карте, четным либо нечетным.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3.33.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Тотал Убийств Больше/Меньше. </w:t>
      </w:r>
      <w:r>
        <w:rPr>
          <w:rStyle w:val="None"/>
          <w:rFonts w:ascii="Times New Roman" w:hAnsi="Times New Roman"/>
          <w:kern w:val="1"/>
          <w:sz w:val="20"/>
          <w:szCs w:val="20"/>
          <w:u w:color="000000"/>
        </w:rPr>
        <w:t>Предлагается угадать, будет ли общее количество убийств, совершенных обеими командами на выбранной карте,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lastRenderedPageBreak/>
        <w:t xml:space="preserve">3.34.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Тотал Уничтоженных Башен. </w:t>
      </w:r>
      <w:r>
        <w:rPr>
          <w:rStyle w:val="None"/>
          <w:rFonts w:ascii="Times New Roman" w:hAnsi="Times New Roman"/>
          <w:kern w:val="1"/>
          <w:sz w:val="20"/>
          <w:szCs w:val="20"/>
          <w:u w:color="000000"/>
        </w:rPr>
        <w:t>Необходимо угадать общее количество Башен, уничтоженных обеими командами на указанной карте.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3.35.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Тотал Уничтоженных Башен Больше/Меньше. </w:t>
      </w:r>
      <w:r>
        <w:rPr>
          <w:rStyle w:val="None"/>
          <w:rFonts w:ascii="Times New Roman" w:hAnsi="Times New Roman"/>
          <w:kern w:val="1"/>
          <w:sz w:val="20"/>
          <w:szCs w:val="20"/>
          <w:u w:color="000000"/>
        </w:rPr>
        <w:t>Предлагается угадать, будет ли общее количество Башен, уничтоженных обеими командами на выбранной карте,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3.36. Карта Х Кто Сделает Больше Убийств. </w:t>
      </w:r>
      <w:r>
        <w:rPr>
          <w:rStyle w:val="None"/>
          <w:rFonts w:ascii="Times New Roman" w:hAnsi="Times New Roman"/>
          <w:kern w:val="1"/>
          <w:sz w:val="20"/>
          <w:szCs w:val="20"/>
          <w:u w:color="000000"/>
        </w:rPr>
        <w:t>Необходимо угадать, какая команда совершит больше убийств на выбранной карте.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3.37. Карта Х Азиатский Гандикап по Убийствам.</w:t>
      </w:r>
      <w:r>
        <w:rPr>
          <w:rStyle w:val="None"/>
          <w:rFonts w:ascii="Times New Roman" w:hAnsi="Times New Roman"/>
          <w:kern w:val="1"/>
          <w:sz w:val="20"/>
          <w:szCs w:val="20"/>
          <w:u w:color="000000"/>
        </w:rPr>
        <w:t xml:space="preserve"> Ставки типа «Азиатский гандикап» для выбранной карты. Предлагается угадать исход игры по количеству убийств  на указной карте с учетом гандикапа (форы). Возможные исходы - Победа команды (1), Победа команды (2).</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В случае ничейного исхода ставка будет возвращена (выплачена с коэффициентом 1).</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3.38.</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Для ставок на башни</w:t>
      </w:r>
      <w:r>
        <w:rPr>
          <w:rStyle w:val="None"/>
          <w:rFonts w:ascii="Times New Roman" w:hAnsi="Times New Roman"/>
          <w:kern w:val="1"/>
          <w:sz w:val="20"/>
          <w:szCs w:val="20"/>
          <w:u w:color="000000"/>
        </w:rPr>
        <w:t>, все уничтоженные башни считаются уничтоженными вражеской командой, даже если последний удар был нанесён миньоном.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3.39.</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Для ставок на ингибиторы</w:t>
      </w:r>
      <w:r>
        <w:rPr>
          <w:rStyle w:val="None"/>
          <w:rFonts w:ascii="Times New Roman" w:hAnsi="Times New Roman"/>
          <w:kern w:val="1"/>
          <w:sz w:val="20"/>
          <w:szCs w:val="20"/>
          <w:u w:color="000000"/>
        </w:rPr>
        <w:t>, все уничтоженные ингибиторы считаются уничтоженными вражеской командой, даже если последний удар был нанесён миньоном. Для ставок на уничтоженные ингибиторы, каждый из 6-ти ингибиторов засчитывается только один раз, даже если он уничтожен, появился заново и был уничтожен снова. Для ставок на следующий уничтоженный ингибитор, каждое уничтожение ингибитора засчитывается раздельно, даже если он появился заново и уничтожается повторно.</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3.40.</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Для ставок на убийства</w:t>
      </w:r>
      <w:r>
        <w:rPr>
          <w:rStyle w:val="None"/>
          <w:rFonts w:ascii="Times New Roman" w:hAnsi="Times New Roman"/>
          <w:kern w:val="1"/>
          <w:sz w:val="20"/>
          <w:szCs w:val="20"/>
          <w:u w:color="000000"/>
        </w:rPr>
        <w:t xml:space="preserve"> (включая "Первую кровь", которая в игре </w:t>
      </w:r>
      <w:r>
        <w:rPr>
          <w:rStyle w:val="None"/>
          <w:rFonts w:ascii="Times New Roman" w:hAnsi="Times New Roman"/>
          <w:kern w:val="1"/>
          <w:sz w:val="20"/>
          <w:szCs w:val="20"/>
          <w:u w:color="000000"/>
          <w:lang w:val="en-US"/>
        </w:rPr>
        <w:t>League</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of</w:t>
      </w:r>
      <w:r>
        <w:rPr>
          <w:rStyle w:val="None"/>
          <w:rFonts w:ascii="Times New Roman" w:hAnsi="Times New Roman"/>
          <w:kern w:val="1"/>
          <w:sz w:val="20"/>
          <w:szCs w:val="20"/>
          <w:u w:color="000000"/>
        </w:rPr>
        <w:t xml:space="preserve"> </w:t>
      </w:r>
      <w:r>
        <w:rPr>
          <w:rStyle w:val="None"/>
          <w:rFonts w:ascii="Times New Roman" w:hAnsi="Times New Roman"/>
          <w:kern w:val="1"/>
          <w:sz w:val="20"/>
          <w:szCs w:val="20"/>
          <w:u w:color="000000"/>
          <w:lang w:val="en-US"/>
        </w:rPr>
        <w:t>Legends</w:t>
      </w:r>
      <w:r>
        <w:rPr>
          <w:rStyle w:val="None"/>
          <w:rFonts w:ascii="Times New Roman" w:hAnsi="Times New Roman"/>
          <w:kern w:val="1"/>
          <w:sz w:val="20"/>
          <w:szCs w:val="20"/>
          <w:u w:color="000000"/>
        </w:rPr>
        <w:t xml:space="preserve"> является синонимом первого убийства на карте), трансляция или внутренние источники информации являются окончательными для определения факта убийства чемпиона. Например, если чемпион был убит уроном от башни или миньоном без вовлечения вражеского чемпиона, это не будет считаться убийством при выявлении результата ставки.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3.41.</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Для ставок на то, какая команда следующей выполнит задание</w:t>
      </w:r>
      <w:r>
        <w:rPr>
          <w:rStyle w:val="None"/>
          <w:rFonts w:ascii="Times New Roman" w:hAnsi="Times New Roman"/>
          <w:kern w:val="1"/>
          <w:sz w:val="20"/>
          <w:szCs w:val="20"/>
          <w:u w:color="000000"/>
        </w:rPr>
        <w:t>, либо на набор командой наибольшего количества очков в задании, где исходы "ни одна” или "ничья" являются победными, ставки на одну из команд считаются проигранными. Если исходы "ни одна” или "ничья" не предложены и ни одна из команд не является победившей, все ставки отменяются (рассчитываются с коэффициентом 1.0).</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3.42.</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В случае, если одна команда сдаётся</w:t>
      </w:r>
      <w:r>
        <w:rPr>
          <w:rStyle w:val="None"/>
          <w:rFonts w:ascii="Times New Roman" w:hAnsi="Times New Roman"/>
          <w:kern w:val="1"/>
          <w:sz w:val="20"/>
          <w:szCs w:val="20"/>
          <w:u w:color="000000"/>
        </w:rPr>
        <w:t>, ставки остаются в силе и разыгрываются следующим образом:</w:t>
      </w:r>
    </w:p>
    <w:p w:rsidR="00D967C8" w:rsidRDefault="001015DE">
      <w:pPr>
        <w:pStyle w:val="Default"/>
        <w:shd w:val="clear" w:color="auto" w:fill="FFFFFF"/>
        <w:suppressAutoHyphens/>
        <w:spacing w:line="100" w:lineRule="atLeast"/>
        <w:ind w:left="970"/>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а)</w:t>
      </w:r>
      <w:r>
        <w:rPr>
          <w:rStyle w:val="None"/>
          <w:rFonts w:ascii="Times New Roman" w:hAnsi="Times New Roman"/>
          <w:kern w:val="1"/>
          <w:sz w:val="20"/>
          <w:szCs w:val="20"/>
          <w:u w:color="000000"/>
        </w:rPr>
        <w:t xml:space="preserve">  Для ставок на победителя карты, победившая команда это команда, которая не сдалась.</w:t>
      </w:r>
    </w:p>
    <w:p w:rsidR="00D967C8" w:rsidRDefault="001015DE">
      <w:pPr>
        <w:pStyle w:val="Default"/>
        <w:shd w:val="clear" w:color="auto" w:fill="FFFFFF"/>
        <w:suppressAutoHyphens/>
        <w:spacing w:line="100" w:lineRule="atLeast"/>
        <w:ind w:left="981"/>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lang w:val="en-US"/>
        </w:rPr>
        <w:t>b</w:t>
      </w:r>
      <w:r>
        <w:rPr>
          <w:rStyle w:val="None"/>
          <w:rFonts w:ascii="Times New Roman" w:hAnsi="Times New Roman"/>
          <w:b/>
          <w:bCs/>
          <w:kern w:val="1"/>
          <w:sz w:val="20"/>
          <w:szCs w:val="20"/>
          <w:u w:color="000000"/>
        </w:rPr>
        <w:t>)</w:t>
      </w:r>
      <w:r>
        <w:rPr>
          <w:rStyle w:val="None"/>
          <w:rFonts w:ascii="Times New Roman" w:hAnsi="Times New Roman"/>
          <w:kern w:val="1"/>
          <w:sz w:val="20"/>
          <w:szCs w:val="20"/>
          <w:u w:color="000000"/>
        </w:rPr>
        <w:t xml:space="preserve">  Ставки на драконов, баронов и убийства рассчитываются по результату на момент, когда команда сдается.</w:t>
      </w:r>
    </w:p>
    <w:p w:rsidR="00D967C8" w:rsidRDefault="001015DE">
      <w:pPr>
        <w:pStyle w:val="Default"/>
        <w:shd w:val="clear" w:color="auto" w:fill="FFFFFF"/>
        <w:suppressAutoHyphens/>
        <w:spacing w:after="240" w:line="100" w:lineRule="atLeast"/>
        <w:ind w:left="981"/>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с)</w:t>
      </w:r>
      <w:r>
        <w:rPr>
          <w:rStyle w:val="None"/>
          <w:rFonts w:ascii="Times New Roman" w:hAnsi="Times New Roman"/>
          <w:kern w:val="1"/>
          <w:sz w:val="20"/>
          <w:szCs w:val="20"/>
          <w:u w:color="000000"/>
        </w:rPr>
        <w:t xml:space="preserve">  Ставки на башни и ингибиторы рассчитываются как если бы победившая команда уничтожила минимальное количество дополнительных башен и/или ингибиторов теоретически достаточное для обычной победы на момент, когда команда сдается. Например, если любой ингибитор проигрывающей команды уничтожен до того, как команда сдалась, тогда никакой дополнительный ингибитор не будет засчитан уничтоженным. Если ни один из ингибиторов проигрывающей команды не уничтожен, тогда считается, что побеждающая команда уничтожила один дополнительный ингибитор, с приоритетом на ингибитор, который был уже уничтожен, если такой ингибитор существует и уже появился заново. Если побеждающая команда уничтожила все внешние башни и одну внутреннюю башню, тогда считается, что она уничтожила три дальние башни (всего 7), так как считается, что нужно уничтожить как минимум одну башню ингибитора и две башни нексуса, чтобы одержать победу с такой позиции.</w:t>
      </w:r>
    </w:p>
    <w:p w:rsidR="00D967C8" w:rsidRDefault="001015DE">
      <w:pPr>
        <w:pStyle w:val="Default"/>
        <w:shd w:val="clear" w:color="auto" w:fill="FFFFFF"/>
        <w:suppressAutoHyphens/>
        <w:spacing w:after="120" w:line="100" w:lineRule="atLeast"/>
        <w:ind w:left="576" w:hanging="576"/>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 </w:t>
      </w:r>
      <w:r>
        <w:rPr>
          <w:rStyle w:val="None"/>
          <w:rFonts w:ascii="Times New Roman" w:hAnsi="Times New Roman"/>
          <w:b/>
          <w:bCs/>
          <w:kern w:val="1"/>
          <w:sz w:val="20"/>
          <w:szCs w:val="20"/>
          <w:u w:color="000000"/>
          <w:lang w:val="en-US"/>
        </w:rPr>
        <w:t>Dota</w:t>
      </w:r>
      <w:r>
        <w:rPr>
          <w:rStyle w:val="None"/>
          <w:rFonts w:ascii="Times New Roman" w:hAnsi="Times New Roman"/>
          <w:b/>
          <w:bCs/>
          <w:kern w:val="1"/>
          <w:sz w:val="20"/>
          <w:szCs w:val="20"/>
          <w:u w:color="000000"/>
        </w:rPr>
        <w:t xml:space="preserve"> 2</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4.1. Тотал по Картам. </w:t>
      </w:r>
      <w:r>
        <w:rPr>
          <w:rStyle w:val="None"/>
          <w:rFonts w:ascii="Times New Roman" w:hAnsi="Times New Roman"/>
          <w:kern w:val="1"/>
          <w:sz w:val="20"/>
          <w:szCs w:val="20"/>
          <w:u w:color="000000"/>
        </w:rPr>
        <w:t>Необходимо угадать, будет ли общее количество сыгранных карт, четным либо нечетным.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4.2. Гандикап по Картам. </w:t>
      </w:r>
      <w:r>
        <w:rPr>
          <w:rStyle w:val="None"/>
          <w:rFonts w:ascii="Times New Roman" w:hAnsi="Times New Roman"/>
          <w:kern w:val="1"/>
          <w:sz w:val="20"/>
          <w:szCs w:val="20"/>
          <w:u w:color="000000"/>
        </w:rPr>
        <w:t>Предлагается угадать победителя по картам с учетом выбранного гандикапа (Форы). Предложены исходы: «Победа команды 1», «Победа команды 2» и «Ничья»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4.3. Первая Кровь. </w:t>
      </w:r>
      <w:r>
        <w:rPr>
          <w:rStyle w:val="None"/>
          <w:rFonts w:ascii="Times New Roman" w:hAnsi="Times New Roman"/>
          <w:kern w:val="1"/>
          <w:sz w:val="20"/>
          <w:szCs w:val="20"/>
          <w:u w:color="000000"/>
        </w:rPr>
        <w:t>В данном пари необходимо угадать, какая команда совершит первое убийство.</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4.4. Наибольшее Количество Убийств. </w:t>
      </w:r>
      <w:r>
        <w:rPr>
          <w:rStyle w:val="None"/>
          <w:rFonts w:ascii="Times New Roman" w:hAnsi="Times New Roman"/>
          <w:kern w:val="1"/>
          <w:sz w:val="20"/>
          <w:szCs w:val="20"/>
          <w:u w:color="000000"/>
        </w:rPr>
        <w:t>Предлагается угадать, какая команда совершит большее количество убийств в течение всего матча.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4.5. Следующее Убийство. </w:t>
      </w:r>
      <w:r>
        <w:rPr>
          <w:rStyle w:val="None"/>
          <w:rFonts w:ascii="Times New Roman" w:hAnsi="Times New Roman"/>
          <w:kern w:val="1"/>
          <w:sz w:val="20"/>
          <w:szCs w:val="20"/>
          <w:u w:color="000000"/>
        </w:rPr>
        <w:t>Необходимо угадать, какая команда совершит следующее (после приема ставки) убийство.</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4.6. Уничтожение Следующей Башни/Барака/ Форта. </w:t>
      </w:r>
      <w:r>
        <w:rPr>
          <w:rStyle w:val="None"/>
          <w:rFonts w:ascii="Times New Roman" w:hAnsi="Times New Roman"/>
          <w:kern w:val="1"/>
          <w:sz w:val="20"/>
          <w:szCs w:val="20"/>
          <w:u w:color="000000"/>
        </w:rPr>
        <w:t>Предлагается угадать, какая команда уничтожит следующую/ий (после приема ставки) Башню/Барак/Форт</w:t>
      </w:r>
      <w:r>
        <w:rPr>
          <w:rStyle w:val="None"/>
          <w:rFonts w:ascii="Arial Unicode MS" w:hAnsi="Arial Unicode MS"/>
          <w:kern w:val="1"/>
          <w:sz w:val="20"/>
          <w:szCs w:val="20"/>
          <w:u w:color="000000"/>
        </w:rPr>
        <w:br/>
      </w:r>
      <w:r>
        <w:rPr>
          <w:rStyle w:val="None"/>
          <w:rFonts w:ascii="Times New Roman" w:hAnsi="Times New Roman"/>
          <w:b/>
          <w:bCs/>
          <w:kern w:val="1"/>
          <w:sz w:val="20"/>
          <w:szCs w:val="20"/>
          <w:u w:color="000000"/>
        </w:rPr>
        <w:t xml:space="preserve">4.7. Убийство Следующего Рошана. </w:t>
      </w:r>
      <w:r>
        <w:rPr>
          <w:rStyle w:val="None"/>
          <w:rFonts w:ascii="Times New Roman" w:hAnsi="Times New Roman"/>
          <w:kern w:val="1"/>
          <w:sz w:val="20"/>
          <w:szCs w:val="20"/>
          <w:u w:color="000000"/>
        </w:rPr>
        <w:t>Необходимо угадать, какая команда убьет следующего (после приема ставки) Рошана.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lastRenderedPageBreak/>
        <w:t xml:space="preserve">4.8. Тотал Убийств Чет/Нечет. </w:t>
      </w:r>
      <w:r>
        <w:rPr>
          <w:rStyle w:val="None"/>
          <w:rFonts w:ascii="Times New Roman" w:hAnsi="Times New Roman"/>
          <w:kern w:val="1"/>
          <w:sz w:val="20"/>
          <w:szCs w:val="20"/>
          <w:u w:color="000000"/>
        </w:rPr>
        <w:t>Предлагается угадать, будет ли общее количество убийств, совершенных обеими командами, четным либо нечетным.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4.9. Тотал Убийств Больше/Меньше. </w:t>
      </w:r>
      <w:r>
        <w:rPr>
          <w:rStyle w:val="None"/>
          <w:rFonts w:ascii="Times New Roman" w:hAnsi="Times New Roman"/>
          <w:kern w:val="1"/>
          <w:sz w:val="20"/>
          <w:szCs w:val="20"/>
          <w:u w:color="000000"/>
        </w:rPr>
        <w:t>Необходимо угадать, будет ли общее количество убийств, совершенных обеими командами,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4.10. Тотал Уничтоженных Башен. </w:t>
      </w:r>
      <w:r>
        <w:rPr>
          <w:rStyle w:val="None"/>
          <w:rFonts w:ascii="Times New Roman" w:hAnsi="Times New Roman"/>
          <w:kern w:val="1"/>
          <w:sz w:val="20"/>
          <w:szCs w:val="20"/>
          <w:u w:color="000000"/>
        </w:rPr>
        <w:t>Предлагается угадать, будет ли общее количество башен, уничтоженных обеими командами, четным либо нечетным.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4.11. Тотал Уничтоженных Башен Больше/Меньше. </w:t>
      </w:r>
      <w:r>
        <w:rPr>
          <w:rStyle w:val="None"/>
          <w:rFonts w:ascii="Times New Roman" w:hAnsi="Times New Roman"/>
          <w:kern w:val="1"/>
          <w:sz w:val="20"/>
          <w:szCs w:val="20"/>
          <w:u w:color="000000"/>
        </w:rPr>
        <w:t xml:space="preserve">Предлагается угадать, </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будет ли общее количество башен, уничтоженных обеими командами,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4.12. Команда «А» сделает Ремпейдж. </w:t>
      </w:r>
      <w:r>
        <w:rPr>
          <w:rStyle w:val="None"/>
          <w:rFonts w:ascii="Times New Roman" w:hAnsi="Times New Roman"/>
          <w:kern w:val="1"/>
          <w:sz w:val="20"/>
          <w:szCs w:val="20"/>
          <w:u w:color="000000"/>
        </w:rPr>
        <w:t xml:space="preserve">Ремпейдж (буйство) – это одновременное убийство одним игроком всех пяти членов вражеской команды. Для достижения </w:t>
      </w:r>
      <w:r>
        <w:rPr>
          <w:rStyle w:val="None"/>
          <w:rFonts w:ascii="Times New Roman" w:hAnsi="Times New Roman"/>
          <w:kern w:val="1"/>
          <w:sz w:val="20"/>
          <w:szCs w:val="20"/>
          <w:u w:color="000000"/>
          <w:lang w:val="en-US"/>
        </w:rPr>
        <w:t>Rampage</w:t>
      </w:r>
      <w:r>
        <w:rPr>
          <w:rStyle w:val="None"/>
          <w:rFonts w:ascii="Times New Roman" w:hAnsi="Times New Roman"/>
          <w:kern w:val="1"/>
          <w:sz w:val="20"/>
          <w:szCs w:val="20"/>
          <w:u w:color="000000"/>
        </w:rPr>
        <w:t xml:space="preserve"> одному игроку необходимо самостоятельно нанести последний удар всем пяти игрокам в течении короткого промежутка времени (18 секунд между каждым убийством и максимум 72 секунды всего). В данном пари необходимо угадать, совершит ли выбранная команда Ремпейдж</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Предлагаются исходы «да» и «нет».</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4.13. Команда «А» сделает Ультракилл.  </w:t>
      </w:r>
      <w:r>
        <w:rPr>
          <w:rStyle w:val="None"/>
          <w:rFonts w:ascii="Times New Roman" w:hAnsi="Times New Roman"/>
          <w:kern w:val="1"/>
          <w:sz w:val="20"/>
          <w:szCs w:val="20"/>
          <w:u w:color="000000"/>
        </w:rPr>
        <w:t>Ультракилл — последовательное убийство четырех членов команды соперников одним игроком. Для достижения Ультракилл необходимо, чтобы один игрок, не погибая, убил четверых членов команды соперника, при этом промежуток между убийствами должен быть не более 18 секунд.  В данном пари необходимо угадать, сделает ли выбранная команда Ультракилл. Предлагаются исходы «да» и «нет».</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4.14. Ремпейдж.  </w:t>
      </w:r>
      <w:r>
        <w:rPr>
          <w:rStyle w:val="None"/>
          <w:rFonts w:ascii="Times New Roman" w:hAnsi="Times New Roman"/>
          <w:kern w:val="1"/>
          <w:sz w:val="20"/>
          <w:szCs w:val="20"/>
          <w:u w:color="000000"/>
        </w:rPr>
        <w:t>Предлагается угадать, какая команда сделает Ремпейдж. Возможные исходы — команда (1) и команда (2)</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Если ни одна из команд не сделает Ремпейдж, ставка будет возвращена.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4.15. Ультракилл. </w:t>
      </w:r>
      <w:r>
        <w:rPr>
          <w:rStyle w:val="None"/>
          <w:rFonts w:ascii="Times New Roman" w:hAnsi="Times New Roman"/>
          <w:kern w:val="1"/>
          <w:sz w:val="20"/>
          <w:szCs w:val="20"/>
          <w:u w:color="000000"/>
        </w:rPr>
        <w:t>Необходимо угадать, какая команда сделает Ультракилл. Возможные исходы — команда (1) и команда (2)</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Если ни одна из команд не сделает Ультракилл, ставка будет возвращена.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4.16. Точный счет карты. </w:t>
      </w:r>
      <w:r>
        <w:rPr>
          <w:rStyle w:val="None"/>
          <w:rFonts w:ascii="Times New Roman" w:hAnsi="Times New Roman"/>
          <w:kern w:val="1"/>
          <w:sz w:val="20"/>
          <w:szCs w:val="20"/>
          <w:u w:color="000000"/>
        </w:rPr>
        <w:t>Предлагается угадать точный счет, с которым завершится игра на указанной карте.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4.17. Тотал Уничтоженных Бараков/Фортов. </w:t>
      </w:r>
      <w:r>
        <w:rPr>
          <w:rStyle w:val="None"/>
          <w:rFonts w:ascii="Times New Roman" w:hAnsi="Times New Roman"/>
          <w:kern w:val="1"/>
          <w:sz w:val="20"/>
          <w:szCs w:val="20"/>
          <w:u w:color="000000"/>
        </w:rPr>
        <w:t>Необходимо угадать, будет ли общее количество уничтоженных обеими командами  Бараков/Фортов четным либо нечетным.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4.18. Тотал Зачищенных Больших Лагерей Больше/Меньше. </w:t>
      </w:r>
      <w:r>
        <w:rPr>
          <w:rStyle w:val="None"/>
          <w:rFonts w:ascii="Times New Roman" w:hAnsi="Times New Roman"/>
          <w:kern w:val="1"/>
          <w:sz w:val="20"/>
          <w:szCs w:val="20"/>
          <w:u w:color="000000"/>
        </w:rPr>
        <w:t>Предлагается угадать, будет ли общее количество зачищенных обеими командами Больших Лагерей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4.19. Тотал Уничтоженных Фортов Больше/Меньше. </w:t>
      </w:r>
      <w:r>
        <w:rPr>
          <w:rStyle w:val="None"/>
          <w:rFonts w:ascii="Times New Roman" w:hAnsi="Times New Roman"/>
          <w:kern w:val="1"/>
          <w:sz w:val="20"/>
          <w:szCs w:val="20"/>
          <w:u w:color="000000"/>
        </w:rPr>
        <w:t>Необходимо угадать, будет ли общее количество уничтоженных обеими командами  Бараков/Фортов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4.20. Тотал Убитых Рошанов. </w:t>
      </w:r>
      <w:r>
        <w:rPr>
          <w:rStyle w:val="None"/>
          <w:rFonts w:ascii="Times New Roman" w:hAnsi="Times New Roman"/>
          <w:kern w:val="1"/>
          <w:sz w:val="20"/>
          <w:szCs w:val="20"/>
          <w:u w:color="000000"/>
        </w:rPr>
        <w:t>Предлагается угадать, будет ли общее количество Рошанов, убитых обеими командами, четным либо нечетным.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4.21. Тотал Убитых Рошанов Больше/Меньше. </w:t>
      </w:r>
      <w:r>
        <w:rPr>
          <w:rStyle w:val="None"/>
          <w:rFonts w:ascii="Times New Roman" w:hAnsi="Times New Roman"/>
          <w:kern w:val="1"/>
          <w:sz w:val="20"/>
          <w:szCs w:val="20"/>
          <w:u w:color="000000"/>
        </w:rPr>
        <w:t>Необходимо угадать, будет ли общее количество Рошанов, убитых обеими командами,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4.22. Карта Х Уничтожение Следующего Барака/Форта. </w:t>
      </w:r>
      <w:r>
        <w:rPr>
          <w:rStyle w:val="None"/>
          <w:rFonts w:ascii="Times New Roman" w:hAnsi="Times New Roman"/>
          <w:kern w:val="1"/>
          <w:sz w:val="20"/>
          <w:szCs w:val="20"/>
          <w:u w:color="000000"/>
        </w:rPr>
        <w:t>Предлагается угадать для выбранной карты, какая команда уничтожит следующий (после приема ставки)  Барак/Форт.</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4.23. Карта Х Следующий Рошан. </w:t>
      </w:r>
      <w:r>
        <w:rPr>
          <w:rStyle w:val="None"/>
          <w:rFonts w:ascii="Times New Roman" w:hAnsi="Times New Roman"/>
          <w:kern w:val="1"/>
          <w:sz w:val="20"/>
          <w:szCs w:val="20"/>
          <w:u w:color="000000"/>
        </w:rPr>
        <w:t>Необходимо угадать, какая команда на выбранной карте убьет следующего (после приема ставки) Рошана.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4.24. Карта Х Тотал Уничтоженных Бараков/Фортов/Башен. </w:t>
      </w:r>
      <w:r>
        <w:rPr>
          <w:rStyle w:val="None"/>
          <w:rFonts w:ascii="Times New Roman" w:hAnsi="Times New Roman"/>
          <w:kern w:val="1"/>
          <w:sz w:val="20"/>
          <w:szCs w:val="20"/>
          <w:u w:color="000000"/>
        </w:rPr>
        <w:t>Предлагается угадать, будет ли на выбранной карте общее количество уничтоженных обеими командами  Бараков/Фортов/Башен четным либо нечетным.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4.25. Карта Х Тотал Зачищенных Больших Лагерей Больше/Меньше. </w:t>
      </w:r>
      <w:r>
        <w:rPr>
          <w:rStyle w:val="None"/>
          <w:rFonts w:ascii="Times New Roman" w:hAnsi="Times New Roman"/>
          <w:kern w:val="1"/>
          <w:sz w:val="20"/>
          <w:szCs w:val="20"/>
          <w:u w:color="000000"/>
        </w:rPr>
        <w:t>Необходимо угадать, будет ли общее количество Больших Лагерей, зачишенных обеими командами,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4.26. Карта Х Тотал Уничтоженных Бараков/Фортов/Башен Больше/Меньше. </w:t>
      </w:r>
      <w:r>
        <w:rPr>
          <w:rStyle w:val="None"/>
          <w:rFonts w:ascii="Times New Roman" w:hAnsi="Times New Roman"/>
          <w:kern w:val="1"/>
          <w:sz w:val="20"/>
          <w:szCs w:val="20"/>
          <w:u w:color="000000"/>
        </w:rPr>
        <w:t>Предлагается угадать, будет ли общее количество Бараков/Фортов/Башен, уничтоженных обеими командами,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4.27.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Тотал Убитых Рошанов.  </w:t>
      </w:r>
      <w:r>
        <w:rPr>
          <w:rStyle w:val="None"/>
          <w:rFonts w:ascii="Times New Roman" w:hAnsi="Times New Roman"/>
          <w:kern w:val="1"/>
          <w:sz w:val="20"/>
          <w:szCs w:val="20"/>
          <w:u w:color="000000"/>
        </w:rPr>
        <w:t>Необходимо угадать, будет ли общее количество Рошанов, убитых обеими командами на указанной карте, четным либо нечетным.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4.28.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Тотал Убитых Рошанов Больше/Меньше.  </w:t>
      </w:r>
      <w:r>
        <w:rPr>
          <w:rStyle w:val="None"/>
          <w:rFonts w:ascii="Times New Roman" w:hAnsi="Times New Roman"/>
          <w:kern w:val="1"/>
          <w:sz w:val="20"/>
          <w:szCs w:val="20"/>
          <w:u w:color="000000"/>
        </w:rPr>
        <w:t>Необходимо угадать, будет ли общее количество Рошанов, убитых обеими командами на указанной карте,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4.29. Карта Х Уничтожение Следующей Башни. </w:t>
      </w:r>
      <w:r>
        <w:rPr>
          <w:rStyle w:val="None"/>
          <w:rFonts w:ascii="Times New Roman" w:hAnsi="Times New Roman"/>
          <w:kern w:val="1"/>
          <w:sz w:val="20"/>
          <w:szCs w:val="20"/>
          <w:u w:color="000000"/>
        </w:rPr>
        <w:t>Предлагается угадать, какая команда на выбранной карте уничтожит следующую (после приема ставки) Башню.</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4.30.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Наибольшее Количество Убийств. </w:t>
      </w:r>
      <w:r>
        <w:rPr>
          <w:rStyle w:val="None"/>
          <w:rFonts w:ascii="Times New Roman" w:hAnsi="Times New Roman"/>
          <w:kern w:val="1"/>
          <w:sz w:val="20"/>
          <w:szCs w:val="20"/>
          <w:u w:color="000000"/>
        </w:rPr>
        <w:t>Необходимо угадать, какая команда на указанной карте совершит большее количество убийств.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4.31. Карта Х Следующее Убийство. </w:t>
      </w:r>
      <w:r>
        <w:rPr>
          <w:rStyle w:val="None"/>
          <w:rFonts w:ascii="Times New Roman" w:hAnsi="Times New Roman"/>
          <w:kern w:val="1"/>
          <w:sz w:val="20"/>
          <w:szCs w:val="20"/>
          <w:u w:color="000000"/>
        </w:rPr>
        <w:t>Предлагается угадать, какая команда на выбранной карте совершит следующее  (после приема ставки) убийство.</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lastRenderedPageBreak/>
        <w:t xml:space="preserve">4.32.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Тотал Убийств Чет/Нечет. </w:t>
      </w:r>
      <w:r>
        <w:rPr>
          <w:rStyle w:val="None"/>
          <w:rFonts w:ascii="Times New Roman" w:hAnsi="Times New Roman"/>
          <w:kern w:val="1"/>
          <w:sz w:val="20"/>
          <w:szCs w:val="20"/>
          <w:u w:color="000000"/>
        </w:rPr>
        <w:t>Необходимо угадать, будет ли общее количество убийств, совершенных обеими командами на указанной карте, четным либо нечетным.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4.33.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Тотал Убийств Больше/Меньше. </w:t>
      </w:r>
      <w:r>
        <w:rPr>
          <w:rStyle w:val="None"/>
          <w:rFonts w:ascii="Times New Roman" w:hAnsi="Times New Roman"/>
          <w:kern w:val="1"/>
          <w:sz w:val="20"/>
          <w:szCs w:val="20"/>
          <w:u w:color="000000"/>
        </w:rPr>
        <w:t>Предлагается угадать, будет ли общее количество убийств, совершенных обеими командами на указанной карте, больше либо меньше указанного значения.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4.34.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Победитель. </w:t>
      </w:r>
      <w:r>
        <w:rPr>
          <w:rStyle w:val="None"/>
          <w:rFonts w:ascii="Times New Roman" w:hAnsi="Times New Roman"/>
          <w:kern w:val="1"/>
          <w:sz w:val="20"/>
          <w:szCs w:val="20"/>
          <w:u w:color="000000"/>
        </w:rPr>
        <w:t>Необходимо угадать победителя указанной карты. Предлагаются исходы: Команда (1) и Команда (2)</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4.35. Карта Х Первый Аегис. </w:t>
      </w:r>
      <w:r>
        <w:rPr>
          <w:rStyle w:val="None"/>
          <w:rFonts w:ascii="Times New Roman" w:hAnsi="Times New Roman"/>
          <w:kern w:val="1"/>
          <w:sz w:val="20"/>
          <w:szCs w:val="20"/>
          <w:u w:color="000000"/>
        </w:rPr>
        <w:t>Предлагается угадать для указанной карты, какая команда возьмет первый Аегис (артефакт, остающийся  после убийства Рошана). Предлагаются исходы: Команда (1) и Команда (2)</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4.36. Карта Х Первая Башня. </w:t>
      </w:r>
      <w:r>
        <w:rPr>
          <w:rStyle w:val="None"/>
          <w:rFonts w:ascii="Times New Roman" w:hAnsi="Times New Roman"/>
          <w:kern w:val="1"/>
          <w:sz w:val="20"/>
          <w:szCs w:val="20"/>
          <w:u w:color="000000"/>
        </w:rPr>
        <w:t>Необходимо угадать, какая команда уничтожит первую башню на указанной карте.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4.37. Карта Х Первые Бараки.</w:t>
      </w:r>
      <w:r>
        <w:rPr>
          <w:rStyle w:val="None"/>
          <w:rFonts w:ascii="Times New Roman" w:hAnsi="Times New Roman"/>
          <w:kern w:val="1"/>
          <w:sz w:val="20"/>
          <w:szCs w:val="20"/>
          <w:u w:color="000000"/>
        </w:rPr>
        <w:t xml:space="preserve"> Предлагается угадать, какая команда на выбранной карте уничтожит первые Бараки.</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Для выигрыша по данному пари достаточно, чтобы выбранная команда уничтожила только один из бараков на базе противника.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4.38. Карта Х Результат матча по убийствам (Двойной исход). </w:t>
      </w:r>
      <w:r>
        <w:rPr>
          <w:rStyle w:val="None"/>
          <w:rFonts w:ascii="Times New Roman" w:hAnsi="Times New Roman"/>
          <w:kern w:val="1"/>
          <w:sz w:val="20"/>
          <w:szCs w:val="20"/>
          <w:u w:color="000000"/>
        </w:rPr>
        <w:t xml:space="preserve"> Предлагается угадать исход сражения  по количеству убийств  на выбранной карте. Возможные исходы - Победа команды 1, Победа команды 2</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4.39. Карта Х Азиатский Гандикап по Убийствам. </w:t>
      </w:r>
      <w:r>
        <w:rPr>
          <w:rStyle w:val="None"/>
          <w:rFonts w:ascii="Times New Roman" w:hAnsi="Times New Roman"/>
          <w:kern w:val="1"/>
          <w:sz w:val="20"/>
          <w:szCs w:val="20"/>
          <w:u w:color="000000"/>
        </w:rPr>
        <w:t>Необходимо угадать исход сражения  по количеству убийств  на выбранной карте, с учетом гандикапа (форы). Возможные исходы - Победа команды 1, Победа команды 2.</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4.40.</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Для ставок на башни</w:t>
      </w:r>
      <w:r>
        <w:rPr>
          <w:rStyle w:val="None"/>
          <w:rFonts w:ascii="Times New Roman" w:hAnsi="Times New Roman"/>
          <w:kern w:val="1"/>
          <w:sz w:val="20"/>
          <w:szCs w:val="20"/>
          <w:u w:color="000000"/>
        </w:rPr>
        <w:t>, все уничтоженные башни считаются уничтоженными вражеской командой, даже если последний удар был нанесён миньоном.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4.41.</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Для ставок на бараки</w:t>
      </w:r>
      <w:r>
        <w:rPr>
          <w:rStyle w:val="None"/>
          <w:rFonts w:ascii="Times New Roman" w:hAnsi="Times New Roman"/>
          <w:kern w:val="1"/>
          <w:sz w:val="20"/>
          <w:szCs w:val="20"/>
          <w:u w:color="000000"/>
        </w:rPr>
        <w:t>, все уничтоженные казармы считаются уничтоженными вражеской командой, даже если последний удар был нанесён миньоном. Казармы мечников и казармы магов в каждой паре считаются отдельными казармами, таким образом у каждой команды по шесть казарм.</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4.42. Для ставок на убийства</w:t>
      </w:r>
      <w:r>
        <w:rPr>
          <w:rStyle w:val="None"/>
          <w:rFonts w:ascii="Times New Roman" w:hAnsi="Times New Roman"/>
          <w:kern w:val="1"/>
          <w:sz w:val="20"/>
          <w:szCs w:val="20"/>
          <w:u w:color="000000"/>
        </w:rPr>
        <w:t xml:space="preserve"> (не включая "Первую кровь”) трансляция или официальные источники информации являются окончательными для определения факта убийства чемпиона. Например, если чемпион был убит уроном от башни или миньона без вовлечения вражеского чемпиона, это не будет считаться убийством при выявлении результата ставки.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4.43. Для ставок на “Первую кровь”</w:t>
      </w:r>
      <w:r>
        <w:rPr>
          <w:rStyle w:val="None"/>
          <w:rFonts w:ascii="Times New Roman" w:hAnsi="Times New Roman"/>
          <w:kern w:val="1"/>
          <w:sz w:val="20"/>
          <w:szCs w:val="20"/>
          <w:u w:color="000000"/>
        </w:rPr>
        <w:t>, трансляция или официальные источники должны засчитать убийство как Первую кровь. Например, если чемпиона убивает один из игроков своей команды, такое убийство не будет засчитано как Первая кровь (вне зависимости от того, засчитано ли убийство на счётчике убийств). Все пари на убийство, кроме пари "Первая кровь", рассчитываются на основании счетчика убийств. Однако убийство, засчитанное на счётчике, будет считаться Первой Кровью только, если так было анонсировано в трансляции.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4.44. Для ставок на Рошана</w:t>
      </w:r>
      <w:r>
        <w:rPr>
          <w:rStyle w:val="None"/>
          <w:rFonts w:ascii="Times New Roman" w:hAnsi="Times New Roman"/>
          <w:kern w:val="1"/>
          <w:sz w:val="20"/>
          <w:szCs w:val="20"/>
          <w:u w:color="000000"/>
        </w:rPr>
        <w:t>, команда, сделавшая последний удар по Рошану считается убившей Рошана согласно трансляции или официальным данным. Игрок, подобравший Щит Бессмертия, в расчет не принимается.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4.45.</w:t>
      </w:r>
      <w:r>
        <w:rPr>
          <w:rStyle w:val="None"/>
          <w:rFonts w:ascii="Times New Roman" w:hAnsi="Times New Roman"/>
          <w:kern w:val="1"/>
          <w:sz w:val="20"/>
          <w:szCs w:val="20"/>
          <w:u w:color="000000"/>
        </w:rPr>
        <w:t xml:space="preserve"> Для ставок на то, какая команда следующей выполнит задание, либо на набор командой наибольшего количества очков в задании, где исходы "ни одна” или "ничья" являются победными, ставки на одну из команд считаются проигранными. Если исходы "ни одна” или "ничья" не предложены и ни одна из команд не является победившей, все ставки отменяются (рассчитываются с коэффициентом 1.0).</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4.46.</w:t>
      </w:r>
      <w:r>
        <w:rPr>
          <w:rStyle w:val="None"/>
          <w:rFonts w:ascii="Times New Roman" w:hAnsi="Times New Roman"/>
          <w:kern w:val="1"/>
          <w:sz w:val="20"/>
          <w:szCs w:val="20"/>
          <w:u w:color="000000"/>
        </w:rPr>
        <w:t xml:space="preserve"> В случае, если одна команда сдаётся, ставки остаются в силе и разыгрываются следующим образом:</w:t>
      </w:r>
    </w:p>
    <w:p w:rsidR="00D967C8" w:rsidRDefault="001015DE">
      <w:pPr>
        <w:pStyle w:val="Default"/>
        <w:shd w:val="clear" w:color="auto" w:fill="FFFFFF"/>
        <w:suppressAutoHyphens/>
        <w:spacing w:line="100" w:lineRule="atLeast"/>
        <w:ind w:left="959"/>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а)</w:t>
      </w:r>
      <w:r>
        <w:rPr>
          <w:rStyle w:val="None"/>
          <w:rFonts w:ascii="Times New Roman" w:hAnsi="Times New Roman"/>
          <w:kern w:val="1"/>
          <w:sz w:val="20"/>
          <w:szCs w:val="20"/>
          <w:u w:color="000000"/>
        </w:rPr>
        <w:t xml:space="preserve"> Для ставок на победителя карты, победившая команда это команда, которая не сдалась.</w:t>
      </w:r>
    </w:p>
    <w:p w:rsidR="00D967C8" w:rsidRDefault="001015DE">
      <w:pPr>
        <w:pStyle w:val="Default"/>
        <w:shd w:val="clear" w:color="auto" w:fill="FFFFFF"/>
        <w:suppressAutoHyphens/>
        <w:spacing w:line="100" w:lineRule="atLeast"/>
        <w:ind w:left="959"/>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lang w:val="en-US"/>
        </w:rPr>
        <w:t>b</w:t>
      </w:r>
      <w:r>
        <w:rPr>
          <w:rStyle w:val="None"/>
          <w:rFonts w:ascii="Times New Roman" w:hAnsi="Times New Roman"/>
          <w:b/>
          <w:bCs/>
          <w:kern w:val="1"/>
          <w:sz w:val="20"/>
          <w:szCs w:val="20"/>
          <w:u w:color="000000"/>
        </w:rPr>
        <w:t>)</w:t>
      </w:r>
      <w:r>
        <w:rPr>
          <w:rStyle w:val="None"/>
          <w:rFonts w:ascii="Times New Roman" w:hAnsi="Times New Roman"/>
          <w:kern w:val="1"/>
          <w:sz w:val="20"/>
          <w:szCs w:val="20"/>
          <w:u w:color="000000"/>
        </w:rPr>
        <w:t xml:space="preserve"> Ставки на себя Рошана, казармы и убийства рассчитываются по результату на момент, когда команда сдается.</w:t>
      </w:r>
    </w:p>
    <w:p w:rsidR="00D967C8" w:rsidRDefault="001015DE">
      <w:pPr>
        <w:pStyle w:val="Default"/>
        <w:shd w:val="clear" w:color="auto" w:fill="FFFFFF"/>
        <w:suppressAutoHyphens/>
        <w:spacing w:after="120" w:line="100" w:lineRule="atLeast"/>
        <w:ind w:left="970"/>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lang w:val="en-US"/>
        </w:rPr>
        <w:t>c</w:t>
      </w:r>
      <w:r>
        <w:rPr>
          <w:rStyle w:val="None"/>
          <w:rFonts w:ascii="Times New Roman" w:hAnsi="Times New Roman"/>
          <w:b/>
          <w:bCs/>
          <w:kern w:val="1"/>
          <w:sz w:val="20"/>
          <w:szCs w:val="20"/>
          <w:u w:color="000000"/>
        </w:rPr>
        <w:t>)</w:t>
      </w:r>
      <w:r>
        <w:rPr>
          <w:rStyle w:val="None"/>
          <w:rFonts w:ascii="Times New Roman" w:hAnsi="Times New Roman"/>
          <w:kern w:val="1"/>
          <w:sz w:val="20"/>
          <w:szCs w:val="20"/>
          <w:u w:color="000000"/>
        </w:rPr>
        <w:t xml:space="preserve"> Ставки на башни рассчитываются как если бы победившая команда уничтожила минимальное количество дополнительных башен теоретически достаточное для обычной победы на момент, когда команда сдается. Например, если побеждающая команда уничтожила все внешние башни и одну внутреннюю башню, тогда считается, что она уничтожила три дальние башни (всего 7), так как считается, что нужно уничтожить как минимум одну башню казарм и две башни крепости, чтобы одержать победу с такой позиции.</w:t>
      </w:r>
    </w:p>
    <w:p w:rsidR="00D967C8" w:rsidRDefault="001015DE">
      <w:pPr>
        <w:pStyle w:val="Default"/>
        <w:shd w:val="clear" w:color="auto" w:fill="FFFFFF"/>
        <w:suppressAutoHyphens/>
        <w:spacing w:after="120" w:line="100" w:lineRule="atLeast"/>
        <w:ind w:left="576" w:hanging="576"/>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 </w:t>
      </w:r>
      <w:r>
        <w:rPr>
          <w:rStyle w:val="None"/>
          <w:rFonts w:ascii="Times New Roman" w:hAnsi="Times New Roman"/>
          <w:b/>
          <w:bCs/>
          <w:kern w:val="1"/>
          <w:sz w:val="20"/>
          <w:szCs w:val="20"/>
          <w:u w:color="000000"/>
          <w:lang w:val="en-US"/>
        </w:rPr>
        <w:t>Counter</w:t>
      </w:r>
      <w:r>
        <w:rPr>
          <w:rStyle w:val="None"/>
          <w:rFonts w:ascii="Times New Roman" w:hAnsi="Times New Roman"/>
          <w:b/>
          <w:bCs/>
          <w:kern w:val="1"/>
          <w:sz w:val="20"/>
          <w:szCs w:val="20"/>
          <w:u w:color="000000"/>
        </w:rPr>
        <w:t xml:space="preserve"> </w:t>
      </w:r>
      <w:r>
        <w:rPr>
          <w:rStyle w:val="None"/>
          <w:rFonts w:ascii="Times New Roman" w:hAnsi="Times New Roman"/>
          <w:b/>
          <w:bCs/>
          <w:kern w:val="1"/>
          <w:sz w:val="20"/>
          <w:szCs w:val="20"/>
          <w:u w:color="000000"/>
          <w:lang w:val="en-US"/>
        </w:rPr>
        <w:t>Strike</w:t>
      </w:r>
      <w:r>
        <w:rPr>
          <w:rStyle w:val="None"/>
          <w:rFonts w:ascii="Times New Roman" w:hAnsi="Times New Roman"/>
          <w:b/>
          <w:bCs/>
          <w:kern w:val="1"/>
          <w:sz w:val="20"/>
          <w:szCs w:val="20"/>
          <w:u w:color="000000"/>
        </w:rPr>
        <w:t xml:space="preserve">: </w:t>
      </w:r>
      <w:r>
        <w:rPr>
          <w:rStyle w:val="None"/>
          <w:rFonts w:ascii="Times New Roman" w:hAnsi="Times New Roman"/>
          <w:b/>
          <w:bCs/>
          <w:kern w:val="1"/>
          <w:sz w:val="20"/>
          <w:szCs w:val="20"/>
          <w:u w:color="000000"/>
          <w:lang w:val="en-US"/>
        </w:rPr>
        <w:t>GO</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5.1.</w:t>
      </w:r>
      <w:r>
        <w:rPr>
          <w:rStyle w:val="None"/>
          <w:rFonts w:ascii="Times New Roman" w:hAnsi="Times New Roman"/>
          <w:kern w:val="1"/>
          <w:sz w:val="20"/>
          <w:szCs w:val="20"/>
          <w:u w:color="000000"/>
        </w:rPr>
        <w:t xml:space="preserve"> Большинство ставок на карты основываются на запланированном количестве раундов (обычно лучший из 30), не считая экстра раунды, сыгранные в случаях ничьи. Если исход победителя карты предлагается без выбора "ничьи", то ставки рассчитываются в пользу общего победителя карты, включая дополнительное время, если оно было сыграно.</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5.2.</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 xml:space="preserve">Точный счет раунда.  </w:t>
      </w:r>
      <w:r>
        <w:rPr>
          <w:rStyle w:val="None"/>
          <w:rFonts w:ascii="Times New Roman" w:hAnsi="Times New Roman"/>
          <w:kern w:val="1"/>
          <w:sz w:val="20"/>
          <w:szCs w:val="20"/>
          <w:u w:color="000000"/>
        </w:rPr>
        <w:t>Предлагается угадать точный счет выбранного раунда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lastRenderedPageBreak/>
        <w:t xml:space="preserve">5.3. Гандикап по раундам.  </w:t>
      </w:r>
      <w:r>
        <w:rPr>
          <w:rStyle w:val="None"/>
          <w:rFonts w:ascii="Times New Roman" w:hAnsi="Times New Roman"/>
          <w:kern w:val="1"/>
          <w:sz w:val="20"/>
          <w:szCs w:val="20"/>
          <w:u w:color="000000"/>
        </w:rPr>
        <w:t>Предлагается угадать победителя по раундам с учетом гандикапа (форы). Возможные исходы: победа команды (1) и победа команды (2)</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В случае ничейного исхода ставка будет возвращена.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5.4. Победа в Следующем Раунде.  </w:t>
      </w:r>
      <w:r>
        <w:rPr>
          <w:rStyle w:val="None"/>
          <w:rFonts w:ascii="Times New Roman" w:hAnsi="Times New Roman"/>
          <w:kern w:val="1"/>
          <w:sz w:val="20"/>
          <w:szCs w:val="20"/>
          <w:u w:color="000000"/>
        </w:rPr>
        <w:t>Необходимо угадать победителя в следующем (после приема ставки) раунде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5.5. Тотал Количества Раундов. </w:t>
      </w:r>
      <w:r>
        <w:rPr>
          <w:rStyle w:val="None"/>
          <w:rFonts w:ascii="Times New Roman" w:hAnsi="Times New Roman"/>
          <w:kern w:val="1"/>
          <w:sz w:val="20"/>
          <w:szCs w:val="20"/>
          <w:u w:color="000000"/>
        </w:rPr>
        <w:t>Предлагается угадать общее количество раундов, которое будет сыграно в матче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5.6. Точный счет. </w:t>
      </w:r>
      <w:r>
        <w:rPr>
          <w:rStyle w:val="None"/>
          <w:rFonts w:ascii="Times New Roman" w:hAnsi="Times New Roman"/>
          <w:kern w:val="1"/>
          <w:sz w:val="20"/>
          <w:szCs w:val="20"/>
          <w:u w:color="000000"/>
        </w:rPr>
        <w:t>Необходимо угадать точный счет, с которым закончится матч.</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5.7. Первая Кровь. </w:t>
      </w:r>
      <w:r>
        <w:rPr>
          <w:rStyle w:val="None"/>
          <w:rFonts w:ascii="Times New Roman" w:hAnsi="Times New Roman"/>
          <w:kern w:val="1"/>
          <w:sz w:val="20"/>
          <w:szCs w:val="20"/>
          <w:u w:color="000000"/>
        </w:rPr>
        <w:t>Предлагается угадать команду, совершившую первое убийство в игре. Возможные исходы: команда (1), команда (2)</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5.8. Победитель Раунда на Ножах . </w:t>
      </w:r>
      <w:r>
        <w:rPr>
          <w:rStyle w:val="None"/>
          <w:rFonts w:ascii="Times New Roman" w:hAnsi="Times New Roman"/>
          <w:kern w:val="1"/>
          <w:sz w:val="20"/>
          <w:szCs w:val="20"/>
          <w:u w:color="000000"/>
        </w:rPr>
        <w:t>Необходимо угадать команду, которая выиграет раунд на ножах.</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Возможные исходы: команда (1), команда (2)</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В случае ничейного исхода ставка будет возвращена.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5.9. Победитель Х Пистолетного Раунда</w:t>
      </w:r>
      <w:r>
        <w:rPr>
          <w:rStyle w:val="None"/>
          <w:rFonts w:ascii="Times New Roman" w:hAnsi="Times New Roman"/>
          <w:kern w:val="1"/>
          <w:sz w:val="20"/>
          <w:szCs w:val="20"/>
          <w:u w:color="000000"/>
        </w:rPr>
        <w:t>. Предлагается угадать победителя выбранного пистолетного  раунда. Возможные исходы: победа команды (1) и победа команды (2)</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5.10.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Победитель </w:t>
      </w:r>
      <w:r>
        <w:rPr>
          <w:rStyle w:val="None"/>
          <w:rFonts w:ascii="Times New Roman" w:hAnsi="Times New Roman"/>
          <w:b/>
          <w:bCs/>
          <w:kern w:val="1"/>
          <w:sz w:val="20"/>
          <w:szCs w:val="20"/>
          <w:u w:color="000000"/>
          <w:lang w:val="en-US"/>
        </w:rPr>
        <w:t>N</w:t>
      </w:r>
      <w:r>
        <w:rPr>
          <w:rStyle w:val="None"/>
          <w:rFonts w:ascii="Times New Roman" w:hAnsi="Times New Roman"/>
          <w:b/>
          <w:bCs/>
          <w:kern w:val="1"/>
          <w:sz w:val="20"/>
          <w:szCs w:val="20"/>
          <w:u w:color="000000"/>
        </w:rPr>
        <w:t xml:space="preserve"> Пистолетного Раунда . </w:t>
      </w:r>
      <w:r>
        <w:rPr>
          <w:rStyle w:val="None"/>
          <w:rFonts w:ascii="Times New Roman" w:hAnsi="Times New Roman"/>
          <w:kern w:val="1"/>
          <w:sz w:val="20"/>
          <w:szCs w:val="20"/>
          <w:u w:color="000000"/>
        </w:rPr>
        <w:t>Необходимо угадать победителя выбранного пистолетного раунда на указанной карте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5.11.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Точный счет раунда. </w:t>
      </w:r>
      <w:r>
        <w:rPr>
          <w:rStyle w:val="None"/>
          <w:rFonts w:ascii="Times New Roman" w:hAnsi="Times New Roman"/>
          <w:kern w:val="1"/>
          <w:sz w:val="20"/>
          <w:szCs w:val="20"/>
          <w:u w:color="000000"/>
        </w:rPr>
        <w:t>Необходимо угадать точный счет раунда на указанной карте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5.12. Карта </w:t>
      </w:r>
      <w:r>
        <w:rPr>
          <w:rStyle w:val="None"/>
          <w:rFonts w:ascii="Times New Roman" w:hAnsi="Times New Roman"/>
          <w:b/>
          <w:bCs/>
          <w:kern w:val="1"/>
          <w:sz w:val="20"/>
          <w:szCs w:val="20"/>
          <w:u w:color="000000"/>
          <w:lang w:val="en-US"/>
        </w:rPr>
        <w:t>X</w:t>
      </w:r>
      <w:r>
        <w:rPr>
          <w:rStyle w:val="None"/>
          <w:rFonts w:ascii="Times New Roman" w:hAnsi="Times New Roman"/>
          <w:b/>
          <w:bCs/>
          <w:kern w:val="1"/>
          <w:sz w:val="20"/>
          <w:szCs w:val="20"/>
          <w:u w:color="000000"/>
        </w:rPr>
        <w:t xml:space="preserve"> Гандикап. </w:t>
      </w:r>
      <w:r>
        <w:rPr>
          <w:rStyle w:val="None"/>
          <w:rFonts w:ascii="Times New Roman" w:hAnsi="Times New Roman"/>
          <w:kern w:val="1"/>
          <w:sz w:val="20"/>
          <w:szCs w:val="20"/>
          <w:u w:color="000000"/>
        </w:rPr>
        <w:t>Предлагается угадать победителя выбранной карты с учетом гандикапа (форы). Возможные исходы - победа первой команды (1), победа второй команды (2), ничья (Х)</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5.13. Карта Х Победа в Следующем Раунде  - </w:t>
      </w:r>
      <w:r>
        <w:rPr>
          <w:rStyle w:val="None"/>
          <w:rFonts w:ascii="Times New Roman" w:hAnsi="Times New Roman"/>
          <w:kern w:val="1"/>
          <w:sz w:val="20"/>
          <w:szCs w:val="20"/>
          <w:u w:color="000000"/>
        </w:rPr>
        <w:t>необходимо угадать победителя следующего (после приема ставки) раунда на указанной карте. Варианты исходов: победа первой команды (1), победа второй команды (2)</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В случае ничейного исхода ставка будет возвращена.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5.14. Карта Х Тотал Количества Раундов . </w:t>
      </w:r>
      <w:r>
        <w:rPr>
          <w:rStyle w:val="None"/>
          <w:rFonts w:ascii="Times New Roman" w:hAnsi="Times New Roman"/>
          <w:kern w:val="1"/>
          <w:sz w:val="20"/>
          <w:szCs w:val="20"/>
          <w:u w:color="000000"/>
        </w:rPr>
        <w:t>Предлагается угадать общее количество сыгранных раундов на указанной карте.</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5.15. Карта Х Победитель (Тройной исход). </w:t>
      </w:r>
      <w:r>
        <w:rPr>
          <w:rStyle w:val="None"/>
          <w:rFonts w:ascii="Times New Roman" w:hAnsi="Times New Roman"/>
          <w:kern w:val="1"/>
          <w:sz w:val="20"/>
          <w:szCs w:val="20"/>
          <w:u w:color="000000"/>
        </w:rPr>
        <w:t>Необходимо угадать победителя выбранной карты, предлагаются следующие исходы:  победа первой команды (1), победа второй команды (2), ничья (Х)</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5.16. Карта Х Результат матча. </w:t>
      </w:r>
      <w:r>
        <w:rPr>
          <w:rStyle w:val="None"/>
          <w:rFonts w:ascii="Times New Roman" w:hAnsi="Times New Roman"/>
          <w:kern w:val="1"/>
          <w:sz w:val="20"/>
          <w:szCs w:val="20"/>
          <w:u w:color="000000"/>
        </w:rPr>
        <w:t>Предлагается угадать результат встречи на выбранной карте. Возможные исходы: «Победа команды 1», «Победа команды 2» и «Ничья»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5.17. Карта Х Азиатский Гандикап. </w:t>
      </w:r>
      <w:r>
        <w:rPr>
          <w:rStyle w:val="None"/>
          <w:rFonts w:ascii="Times New Roman" w:hAnsi="Times New Roman"/>
          <w:kern w:val="1"/>
          <w:sz w:val="20"/>
          <w:szCs w:val="20"/>
          <w:u w:color="000000"/>
        </w:rPr>
        <w:t>Ставки типа «Азиатский гандикап» для выбранной карты. Предлагается угадать исход игры на указной карте с учетом гандикапа (форы). Возможные исходы - Победа команды (1), Победа команды (2).</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В случае ничейного исхода ставка будет возвращена.</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5.18. Карта Х Будет ли Овертайм.</w:t>
      </w:r>
      <w:r>
        <w:rPr>
          <w:rStyle w:val="None"/>
          <w:rFonts w:ascii="Times New Roman" w:hAnsi="Times New Roman"/>
          <w:kern w:val="1"/>
          <w:sz w:val="20"/>
          <w:szCs w:val="20"/>
          <w:u w:color="000000"/>
        </w:rPr>
        <w:t xml:space="preserve"> Необходимо угадать, будет ли сыграно дополнительное время на указанной карте.</w:t>
      </w:r>
    </w:p>
    <w:p w:rsidR="00D967C8" w:rsidRDefault="00D967C8">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after="120" w:line="100" w:lineRule="atLeast"/>
        <w:ind w:left="576" w:hanging="576"/>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6. </w:t>
      </w:r>
      <w:r>
        <w:rPr>
          <w:rStyle w:val="None"/>
          <w:rFonts w:ascii="Times New Roman" w:hAnsi="Times New Roman"/>
          <w:b/>
          <w:bCs/>
          <w:kern w:val="1"/>
          <w:sz w:val="20"/>
          <w:szCs w:val="20"/>
          <w:u w:color="000000"/>
          <w:lang w:val="en-US"/>
        </w:rPr>
        <w:t>Overwatch</w:t>
      </w:r>
    </w:p>
    <w:p w:rsidR="00D967C8" w:rsidRDefault="001015DE">
      <w:pPr>
        <w:pStyle w:val="Default"/>
        <w:shd w:val="clear" w:color="auto" w:fill="FFFFFF"/>
        <w:suppressAutoHyphens/>
        <w:spacing w:after="120"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6.1.</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 xml:space="preserve">Победитель карты </w:t>
      </w:r>
      <w:r>
        <w:rPr>
          <w:rStyle w:val="None"/>
          <w:rFonts w:ascii="Times New Roman" w:hAnsi="Times New Roman"/>
          <w:kern w:val="1"/>
          <w:sz w:val="20"/>
          <w:szCs w:val="20"/>
          <w:u w:color="000000"/>
        </w:rPr>
        <w:t xml:space="preserve">В игре </w:t>
      </w:r>
      <w:r>
        <w:rPr>
          <w:rStyle w:val="None"/>
          <w:rFonts w:ascii="Times New Roman" w:hAnsi="Times New Roman"/>
          <w:kern w:val="1"/>
          <w:sz w:val="20"/>
          <w:szCs w:val="20"/>
          <w:u w:color="000000"/>
          <w:lang w:val="en-US"/>
        </w:rPr>
        <w:t>Overwatch</w:t>
      </w:r>
      <w:r>
        <w:rPr>
          <w:rStyle w:val="None"/>
          <w:rFonts w:ascii="Times New Roman" w:hAnsi="Times New Roman"/>
          <w:kern w:val="1"/>
          <w:sz w:val="20"/>
          <w:szCs w:val="20"/>
          <w:u w:color="000000"/>
        </w:rPr>
        <w:t xml:space="preserve"> присутствуют несколько разных карт, которые поддерживают определённые игровые режимы (4). Игра считается законченной, когда одна команда выполняет конкретное задание карты.</w:t>
      </w:r>
    </w:p>
    <w:p w:rsidR="00D967C8" w:rsidRDefault="001015DE">
      <w:pPr>
        <w:pStyle w:val="Default"/>
        <w:shd w:val="clear" w:color="auto" w:fill="FFFFFF"/>
        <w:suppressAutoHyphens/>
        <w:spacing w:line="100" w:lineRule="atLeast"/>
        <w:ind w:left="970"/>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lang w:val="en-US"/>
        </w:rPr>
        <w:t>a</w:t>
      </w:r>
      <w:r>
        <w:rPr>
          <w:rStyle w:val="None"/>
          <w:rFonts w:ascii="Times New Roman" w:hAnsi="Times New Roman"/>
          <w:b/>
          <w:bCs/>
          <w:kern w:val="1"/>
          <w:sz w:val="20"/>
          <w:szCs w:val="20"/>
          <w:u w:color="000000"/>
        </w:rPr>
        <w:t>)</w:t>
      </w:r>
      <w:r>
        <w:rPr>
          <w:rStyle w:val="None"/>
          <w:rFonts w:ascii="Times New Roman" w:hAnsi="Times New Roman"/>
          <w:kern w:val="1"/>
          <w:sz w:val="20"/>
          <w:szCs w:val="20"/>
          <w:u w:color="000000"/>
        </w:rPr>
        <w:t xml:space="preserve"> Захват точек - игровой режим, суть которого заключается в том, что атакующая команда должна за отведенное время захватить две точки на карте, а обороняющаяся команда должна этому помешать. Команды меняются сторонами по истечению отведённого времени, либо когда обе точки захвачены атакующей командой. Каждая захваченная точка даёт 1 очко. Если у команд одинаковое количество очков, то начисляется дополнительное время. Если результат останется ничейным, то лучшая из серии игр будет отыграна на карте контроля объекта. Победитель игры будет считаться победителем карты.</w:t>
      </w:r>
    </w:p>
    <w:p w:rsidR="00D967C8" w:rsidRDefault="001015DE">
      <w:pPr>
        <w:pStyle w:val="Default"/>
        <w:shd w:val="clear" w:color="auto" w:fill="FFFFFF"/>
        <w:suppressAutoHyphens/>
        <w:spacing w:line="100" w:lineRule="atLeast"/>
        <w:ind w:left="970"/>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lang w:val="en-US"/>
        </w:rPr>
        <w:t>b</w:t>
      </w:r>
      <w:r>
        <w:rPr>
          <w:rStyle w:val="None"/>
          <w:rFonts w:ascii="Times New Roman" w:hAnsi="Times New Roman"/>
          <w:b/>
          <w:bCs/>
          <w:kern w:val="1"/>
          <w:sz w:val="20"/>
          <w:szCs w:val="20"/>
          <w:u w:color="000000"/>
        </w:rPr>
        <w:t>)</w:t>
      </w:r>
      <w:r>
        <w:rPr>
          <w:rStyle w:val="None"/>
          <w:rFonts w:ascii="Times New Roman" w:hAnsi="Times New Roman"/>
          <w:kern w:val="1"/>
          <w:sz w:val="20"/>
          <w:szCs w:val="20"/>
          <w:u w:color="000000"/>
        </w:rPr>
        <w:t xml:space="preserve">  Сопровождение - игровой режим, суть которого заключается в том, что атакующая команда должна доставить груз в конечную точку карты, а защищающаяся команда должна этому помешать. Карта считается завершенной, когда обе команды атаковали и защищались, и времени во временном запасе больше не осталось. Команда, которая продвинет груз как можно дальше, считается победителем карты. Если обе команды продвинут груз за финишную линию, то будет назначено дополнительное время. Если результат останется ничейным, то лучшая из серии игр будет отыграна на карте контроля объекта. Победитель игры будет считаться победителем карты.</w:t>
      </w:r>
    </w:p>
    <w:p w:rsidR="00D967C8" w:rsidRDefault="001015DE">
      <w:pPr>
        <w:pStyle w:val="Default"/>
        <w:shd w:val="clear" w:color="auto" w:fill="FFFFFF"/>
        <w:suppressAutoHyphens/>
        <w:spacing w:line="100" w:lineRule="atLeast"/>
        <w:ind w:left="970"/>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lang w:val="en-US"/>
        </w:rPr>
        <w:t>c</w:t>
      </w:r>
      <w:r>
        <w:rPr>
          <w:rStyle w:val="None"/>
          <w:rFonts w:ascii="Times New Roman" w:hAnsi="Times New Roman"/>
          <w:b/>
          <w:bCs/>
          <w:kern w:val="1"/>
          <w:sz w:val="20"/>
          <w:szCs w:val="20"/>
          <w:u w:color="000000"/>
        </w:rPr>
        <w:t>)</w:t>
      </w:r>
      <w:r>
        <w:rPr>
          <w:rStyle w:val="None"/>
          <w:rFonts w:ascii="Times New Roman" w:hAnsi="Times New Roman"/>
          <w:kern w:val="1"/>
          <w:sz w:val="20"/>
          <w:szCs w:val="20"/>
          <w:u w:color="000000"/>
        </w:rPr>
        <w:t xml:space="preserve">  Гибридная карта - игровой режим, сочетающий в себе элементы Захвата точек и Сопровождения. Так, атакующая команда сначала должна захватить точку с грузом, который должны затем сопроводить в конец карты, а обороняющаяся команда должна этому помешать. К такой карте применяются правила обеих карт (захват точек и сопровождение). Если обе команды </w:t>
      </w:r>
      <w:r>
        <w:rPr>
          <w:rStyle w:val="None"/>
          <w:rFonts w:ascii="Times New Roman" w:hAnsi="Times New Roman"/>
          <w:kern w:val="1"/>
          <w:sz w:val="20"/>
          <w:szCs w:val="20"/>
          <w:u w:color="000000"/>
        </w:rPr>
        <w:lastRenderedPageBreak/>
        <w:t>закончат раунды с оставшимся временем, то начислится дополнительное время. Если результат останется ничейным, то лучшая из серии игр будет отыграна на карте контроля объекта. Победитель игры будет считаться победителем карты.</w:t>
      </w:r>
    </w:p>
    <w:p w:rsidR="00D967C8" w:rsidRDefault="001015DE">
      <w:pPr>
        <w:pStyle w:val="Default"/>
        <w:shd w:val="clear" w:color="auto" w:fill="FFFFFF"/>
        <w:suppressAutoHyphens/>
        <w:spacing w:line="100" w:lineRule="atLeast"/>
        <w:ind w:left="981"/>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lang w:val="en-US"/>
        </w:rPr>
        <w:t>d</w:t>
      </w:r>
      <w:r>
        <w:rPr>
          <w:rStyle w:val="None"/>
          <w:rFonts w:ascii="Times New Roman" w:hAnsi="Times New Roman"/>
          <w:b/>
          <w:bCs/>
          <w:kern w:val="1"/>
          <w:sz w:val="20"/>
          <w:szCs w:val="20"/>
          <w:u w:color="000000"/>
        </w:rPr>
        <w:t>)</w:t>
      </w:r>
      <w:r>
        <w:rPr>
          <w:rStyle w:val="None"/>
          <w:rFonts w:ascii="Times New Roman" w:hAnsi="Times New Roman"/>
          <w:kern w:val="1"/>
          <w:sz w:val="20"/>
          <w:szCs w:val="20"/>
          <w:u w:color="000000"/>
        </w:rPr>
        <w:t xml:space="preserve">  Контроль объекта - игровой режим, в котором команды сражаются за контроль и удержание точки захвата в серии раундов (обычно из 5 раундов). Раунд считается выигранным, если команда наберёт 100% контроля. Каждая карта разделена на несколько секций, один раунд отыгрывается на одной из случайных секций. Секции меняются после каждого раунда. Команда, победившая 3 из 5 раундов, считается победителем карты.</w:t>
      </w:r>
    </w:p>
    <w:p w:rsidR="00D967C8" w:rsidRDefault="00D967C8">
      <w:pPr>
        <w:pStyle w:val="Default"/>
        <w:shd w:val="clear" w:color="auto" w:fill="FFFFFF"/>
        <w:suppressAutoHyphens/>
        <w:spacing w:after="120" w:line="100" w:lineRule="atLeast"/>
        <w:ind w:left="1545"/>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after="120"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6.2.</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 xml:space="preserve">Какая команда победит в следующем раунде? </w:t>
      </w:r>
      <w:r>
        <w:rPr>
          <w:rStyle w:val="None"/>
          <w:rFonts w:ascii="Times New Roman" w:hAnsi="Times New Roman"/>
          <w:kern w:val="1"/>
          <w:sz w:val="20"/>
          <w:szCs w:val="20"/>
          <w:u w:color="000000"/>
        </w:rPr>
        <w:t>Предлагается только для карт с контролем объекта. Если команда побеждает раунд (секцию карты), она признается победителем.</w:t>
      </w:r>
    </w:p>
    <w:p w:rsidR="00D967C8" w:rsidRDefault="001015DE">
      <w:pPr>
        <w:pStyle w:val="Default"/>
        <w:shd w:val="clear" w:color="auto" w:fill="FFFFFF"/>
        <w:suppressAutoHyphens/>
        <w:spacing w:after="120" w:line="100" w:lineRule="atLeast"/>
        <w:ind w:left="576" w:hanging="576"/>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7. </w:t>
      </w:r>
      <w:r>
        <w:rPr>
          <w:rStyle w:val="None"/>
          <w:rFonts w:ascii="Times New Roman" w:hAnsi="Times New Roman"/>
          <w:b/>
          <w:bCs/>
          <w:kern w:val="1"/>
          <w:sz w:val="20"/>
          <w:szCs w:val="20"/>
          <w:u w:color="000000"/>
          <w:lang w:val="en-US"/>
        </w:rPr>
        <w:t>FIFA</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7.1. Победитель матча (1Х2)</w:t>
      </w:r>
      <w:r>
        <w:rPr>
          <w:rStyle w:val="None"/>
          <w:rFonts w:ascii="Times New Roman" w:hAnsi="Times New Roman"/>
          <w:kern w:val="1"/>
          <w:sz w:val="20"/>
          <w:szCs w:val="20"/>
          <w:u w:color="000000"/>
        </w:rPr>
        <w:t>. Играются два тайма по 6 минут. Для ставок предложены три исхода: Команда А; Ничья; Команда Б.</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7.2. Победитель матча Плей офф</w:t>
      </w:r>
      <w:r>
        <w:rPr>
          <w:rStyle w:val="None"/>
          <w:rFonts w:ascii="Times New Roman" w:hAnsi="Times New Roman"/>
          <w:kern w:val="1"/>
          <w:sz w:val="20"/>
          <w:szCs w:val="20"/>
          <w:u w:color="000000"/>
        </w:rPr>
        <w:t xml:space="preserve"> определяется по итогам двух встреч - “Дома” и “В гостях” с учётом правил “гостевого гола”. Если счет остается равным после двух встреч, назначается дополнительное время и серия пенальти.</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7.3. Победитель серии.</w:t>
      </w:r>
      <w:r>
        <w:rPr>
          <w:rStyle w:val="None"/>
          <w:rFonts w:ascii="Times New Roman" w:hAnsi="Times New Roman"/>
          <w:kern w:val="1"/>
          <w:sz w:val="20"/>
          <w:szCs w:val="20"/>
          <w:u w:color="000000"/>
        </w:rPr>
        <w:t xml:space="preserve"> Ставки рассчитываются на основании финального результата игры, включая дополнительное время.</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kern w:val="1"/>
          <w:sz w:val="20"/>
          <w:szCs w:val="20"/>
          <w:u w:color="000000"/>
        </w:rPr>
        <w:t>Ограничения (штрафы) :</w:t>
      </w:r>
    </w:p>
    <w:p w:rsidR="00D967C8" w:rsidRDefault="001015DE">
      <w:pPr>
        <w:pStyle w:val="Default"/>
        <w:shd w:val="clear" w:color="auto" w:fill="FFFFFF"/>
        <w:suppressAutoHyphens/>
        <w:spacing w:line="100" w:lineRule="atLeast"/>
        <w:ind w:left="959"/>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lang w:val="en-US"/>
        </w:rPr>
        <w:t>a</w:t>
      </w:r>
      <w:r>
        <w:rPr>
          <w:rStyle w:val="None"/>
          <w:rFonts w:ascii="Times New Roman" w:hAnsi="Times New Roman"/>
          <w:b/>
          <w:bCs/>
          <w:kern w:val="1"/>
          <w:sz w:val="20"/>
          <w:szCs w:val="20"/>
          <w:u w:color="000000"/>
        </w:rPr>
        <w:t>)</w:t>
      </w:r>
      <w:r>
        <w:rPr>
          <w:rStyle w:val="None"/>
          <w:rFonts w:ascii="Times New Roman" w:hAnsi="Times New Roman"/>
          <w:kern w:val="1"/>
          <w:sz w:val="20"/>
          <w:szCs w:val="20"/>
          <w:u w:color="000000"/>
        </w:rPr>
        <w:t xml:space="preserve"> Когда один из игроков уходит во время матча и организаторы принимают решение не переигрывать.</w:t>
      </w:r>
    </w:p>
    <w:p w:rsidR="00D967C8" w:rsidRDefault="001015DE">
      <w:pPr>
        <w:pStyle w:val="Default"/>
        <w:shd w:val="clear" w:color="auto" w:fill="FFFFFF"/>
        <w:suppressAutoHyphens/>
        <w:spacing w:line="100" w:lineRule="atLeast"/>
        <w:ind w:left="959"/>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lang w:val="en-US"/>
        </w:rPr>
        <w:t>b</w:t>
      </w:r>
      <w:r>
        <w:rPr>
          <w:rStyle w:val="None"/>
          <w:rFonts w:ascii="Times New Roman" w:hAnsi="Times New Roman"/>
          <w:b/>
          <w:bCs/>
          <w:kern w:val="1"/>
          <w:sz w:val="20"/>
          <w:szCs w:val="20"/>
          <w:u w:color="000000"/>
        </w:rPr>
        <w:t xml:space="preserve">) </w:t>
      </w:r>
      <w:r>
        <w:rPr>
          <w:rStyle w:val="None"/>
          <w:rFonts w:ascii="Times New Roman" w:hAnsi="Times New Roman"/>
          <w:kern w:val="1"/>
          <w:sz w:val="20"/>
          <w:szCs w:val="20"/>
          <w:u w:color="000000"/>
        </w:rPr>
        <w:t>Когда игрок использует незарегистрированных игроков.</w:t>
      </w:r>
    </w:p>
    <w:p w:rsidR="00D967C8" w:rsidRDefault="001015DE">
      <w:pPr>
        <w:pStyle w:val="Default"/>
        <w:shd w:val="clear" w:color="auto" w:fill="FFFFFF"/>
        <w:suppressAutoHyphens/>
        <w:spacing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 xml:space="preserve">7.4. Гандикап серии. </w:t>
      </w:r>
      <w:r>
        <w:rPr>
          <w:rStyle w:val="None"/>
          <w:rFonts w:ascii="Times New Roman" w:hAnsi="Times New Roman"/>
          <w:kern w:val="1"/>
          <w:sz w:val="20"/>
          <w:szCs w:val="20"/>
          <w:u w:color="000000"/>
        </w:rPr>
        <w:t>Гандикап - количество голов, которые будут добавлены к голам выбранной команды. Ставки будут рассчитаны с учетом гандикапа.</w:t>
      </w:r>
    </w:p>
    <w:p w:rsidR="00D967C8" w:rsidRDefault="00D967C8">
      <w:pPr>
        <w:pStyle w:val="Default"/>
        <w:shd w:val="clear" w:color="auto" w:fill="FFFFFF"/>
        <w:suppressAutoHyphens/>
        <w:spacing w:line="100" w:lineRule="atLeast"/>
        <w:ind w:left="1575"/>
        <w:rPr>
          <w:rStyle w:val="None"/>
          <w:rFonts w:ascii="Times New Roman" w:eastAsia="Times New Roman" w:hAnsi="Times New Roman" w:cs="Times New Roman"/>
          <w:kern w:val="1"/>
          <w:sz w:val="20"/>
          <w:szCs w:val="20"/>
          <w:u w:color="000000"/>
        </w:rPr>
      </w:pPr>
    </w:p>
    <w:p w:rsidR="00D967C8" w:rsidRDefault="001015DE">
      <w:pPr>
        <w:pStyle w:val="Default"/>
        <w:shd w:val="clear" w:color="auto" w:fill="FFFFFF"/>
        <w:suppressAutoHyphens/>
        <w:spacing w:after="120" w:line="100" w:lineRule="atLeast"/>
        <w:ind w:left="576" w:hanging="576"/>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8. </w:t>
      </w:r>
      <w:r>
        <w:rPr>
          <w:rStyle w:val="None"/>
          <w:rFonts w:ascii="Times New Roman" w:hAnsi="Times New Roman"/>
          <w:b/>
          <w:bCs/>
          <w:kern w:val="1"/>
          <w:sz w:val="20"/>
          <w:szCs w:val="20"/>
          <w:u w:color="000000"/>
          <w:lang w:val="en-US"/>
        </w:rPr>
        <w:t>Heroes</w:t>
      </w:r>
      <w:r>
        <w:rPr>
          <w:rStyle w:val="None"/>
          <w:rFonts w:ascii="Times New Roman" w:hAnsi="Times New Roman"/>
          <w:b/>
          <w:bCs/>
          <w:kern w:val="1"/>
          <w:sz w:val="20"/>
          <w:szCs w:val="20"/>
          <w:u w:color="000000"/>
        </w:rPr>
        <w:t xml:space="preserve"> </w:t>
      </w:r>
      <w:r>
        <w:rPr>
          <w:rStyle w:val="None"/>
          <w:rFonts w:ascii="Times New Roman" w:hAnsi="Times New Roman"/>
          <w:b/>
          <w:bCs/>
          <w:kern w:val="1"/>
          <w:sz w:val="20"/>
          <w:szCs w:val="20"/>
          <w:u w:color="000000"/>
          <w:lang w:val="en-US"/>
        </w:rPr>
        <w:t>of</w:t>
      </w:r>
      <w:r>
        <w:rPr>
          <w:rStyle w:val="None"/>
          <w:rFonts w:ascii="Times New Roman" w:hAnsi="Times New Roman"/>
          <w:b/>
          <w:bCs/>
          <w:kern w:val="1"/>
          <w:sz w:val="20"/>
          <w:szCs w:val="20"/>
          <w:u w:color="000000"/>
        </w:rPr>
        <w:t xml:space="preserve"> </w:t>
      </w:r>
      <w:r>
        <w:rPr>
          <w:rStyle w:val="None"/>
          <w:rFonts w:ascii="Times New Roman" w:hAnsi="Times New Roman"/>
          <w:b/>
          <w:bCs/>
          <w:kern w:val="1"/>
          <w:sz w:val="20"/>
          <w:szCs w:val="20"/>
          <w:u w:color="000000"/>
          <w:lang w:val="en-US"/>
        </w:rPr>
        <w:t>the</w:t>
      </w:r>
      <w:r>
        <w:rPr>
          <w:rStyle w:val="None"/>
          <w:rFonts w:ascii="Times New Roman" w:hAnsi="Times New Roman"/>
          <w:b/>
          <w:bCs/>
          <w:kern w:val="1"/>
          <w:sz w:val="20"/>
          <w:szCs w:val="20"/>
          <w:u w:color="000000"/>
        </w:rPr>
        <w:t xml:space="preserve"> </w:t>
      </w:r>
      <w:r>
        <w:rPr>
          <w:rStyle w:val="None"/>
          <w:rFonts w:ascii="Times New Roman" w:hAnsi="Times New Roman"/>
          <w:b/>
          <w:bCs/>
          <w:kern w:val="1"/>
          <w:sz w:val="20"/>
          <w:szCs w:val="20"/>
          <w:u w:color="000000"/>
          <w:lang w:val="en-US"/>
        </w:rPr>
        <w:t>Storm</w:t>
      </w:r>
    </w:p>
    <w:p w:rsidR="00D967C8" w:rsidRDefault="001015DE">
      <w:pPr>
        <w:pStyle w:val="Default"/>
        <w:shd w:val="clear" w:color="auto" w:fill="FFFFFF"/>
        <w:suppressAutoHyphens/>
        <w:spacing w:after="120"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8.1 Победитель серии.</w:t>
      </w:r>
      <w:r>
        <w:rPr>
          <w:rStyle w:val="None"/>
          <w:rFonts w:ascii="Times New Roman" w:hAnsi="Times New Roman"/>
          <w:kern w:val="1"/>
          <w:sz w:val="20"/>
          <w:szCs w:val="20"/>
          <w:u w:color="000000"/>
        </w:rPr>
        <w:t xml:space="preserve"> Команда, которая побеждает в наибольшем количестве карт в серии “Лучший из </w:t>
      </w:r>
      <w:r>
        <w:rPr>
          <w:rStyle w:val="None"/>
          <w:rFonts w:ascii="Times New Roman" w:hAnsi="Times New Roman"/>
          <w:kern w:val="1"/>
          <w:sz w:val="20"/>
          <w:szCs w:val="20"/>
          <w:u w:color="000000"/>
          <w:lang w:val="en-US"/>
        </w:rPr>
        <w:t>X</w:t>
      </w:r>
      <w:r>
        <w:rPr>
          <w:rStyle w:val="None"/>
          <w:rFonts w:ascii="Times New Roman" w:hAnsi="Times New Roman"/>
          <w:kern w:val="1"/>
          <w:sz w:val="20"/>
          <w:szCs w:val="20"/>
          <w:u w:color="000000"/>
        </w:rPr>
        <w:t>” считается победителем серии.</w:t>
      </w:r>
    </w:p>
    <w:p w:rsidR="00D967C8" w:rsidRDefault="001015DE">
      <w:pPr>
        <w:pStyle w:val="Default"/>
        <w:shd w:val="clear" w:color="auto" w:fill="FFFFFF"/>
        <w:suppressAutoHyphens/>
        <w:spacing w:after="120"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8.2 Победитель карты.</w:t>
      </w:r>
      <w:r>
        <w:rPr>
          <w:rStyle w:val="None"/>
          <w:rFonts w:ascii="Times New Roman" w:hAnsi="Times New Roman"/>
          <w:kern w:val="1"/>
          <w:sz w:val="20"/>
          <w:szCs w:val="20"/>
          <w:u w:color="000000"/>
        </w:rPr>
        <w:t xml:space="preserve"> В центре главных баз каждой команды находится Цитадель. Уничтожение вражеской цитадели считается победой на конкретной карте.</w:t>
      </w:r>
    </w:p>
    <w:p w:rsidR="00D967C8" w:rsidRDefault="001015DE">
      <w:pPr>
        <w:pStyle w:val="Default"/>
        <w:shd w:val="clear" w:color="auto" w:fill="FFFFFF"/>
        <w:suppressAutoHyphens/>
        <w:spacing w:after="120"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8.3  Гандикап серии.</w:t>
      </w:r>
      <w:r>
        <w:rPr>
          <w:rStyle w:val="None"/>
          <w:rFonts w:ascii="Times New Roman" w:hAnsi="Times New Roman"/>
          <w:kern w:val="1"/>
          <w:sz w:val="20"/>
          <w:szCs w:val="20"/>
          <w:u w:color="000000"/>
        </w:rPr>
        <w:t xml:space="preserve"> Ставки рассчитываются с учетом форы (гандикапа) на карте/картах для одной из команд.</w:t>
      </w:r>
    </w:p>
    <w:p w:rsidR="00D967C8" w:rsidRDefault="001015DE">
      <w:pPr>
        <w:pStyle w:val="Default"/>
        <w:shd w:val="clear" w:color="auto" w:fill="FFFFFF"/>
        <w:suppressAutoHyphens/>
        <w:spacing w:after="120" w:line="100" w:lineRule="atLeast"/>
        <w:ind w:left="576" w:hanging="576"/>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9. </w:t>
      </w:r>
      <w:r>
        <w:rPr>
          <w:rStyle w:val="None"/>
          <w:rFonts w:ascii="Times New Roman" w:hAnsi="Times New Roman"/>
          <w:b/>
          <w:bCs/>
          <w:kern w:val="1"/>
          <w:sz w:val="20"/>
          <w:szCs w:val="20"/>
          <w:u w:color="000000"/>
          <w:lang w:val="en-US"/>
        </w:rPr>
        <w:t>Hearthstone</w:t>
      </w:r>
    </w:p>
    <w:p w:rsidR="00D967C8" w:rsidRDefault="001015DE">
      <w:pPr>
        <w:pStyle w:val="Default"/>
        <w:shd w:val="clear" w:color="auto" w:fill="FFFFFF"/>
        <w:suppressAutoHyphens/>
        <w:spacing w:after="120"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9.1.</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Победитель серии.</w:t>
      </w:r>
      <w:r>
        <w:rPr>
          <w:rStyle w:val="None"/>
          <w:rFonts w:ascii="Times New Roman" w:hAnsi="Times New Roman"/>
          <w:kern w:val="1"/>
          <w:sz w:val="20"/>
          <w:szCs w:val="20"/>
          <w:u w:color="000000"/>
        </w:rPr>
        <w:t xml:space="preserve"> Игрок, победивший в серии “Лучший из Х” считается победителем серии.</w:t>
      </w:r>
    </w:p>
    <w:p w:rsidR="00D967C8" w:rsidRDefault="001015DE">
      <w:pPr>
        <w:pStyle w:val="Default"/>
        <w:shd w:val="clear" w:color="auto" w:fill="FFFFFF"/>
        <w:suppressAutoHyphens/>
        <w:spacing w:after="120"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9.2.</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 xml:space="preserve">Победитель карты. </w:t>
      </w:r>
      <w:r>
        <w:rPr>
          <w:rStyle w:val="None"/>
          <w:rFonts w:ascii="Times New Roman" w:hAnsi="Times New Roman"/>
          <w:kern w:val="1"/>
          <w:sz w:val="20"/>
          <w:szCs w:val="20"/>
          <w:u w:color="000000"/>
        </w:rPr>
        <w:t>Карта начинается с подбрасывания монеты. Игроки по очереди отыгрывают карты на руках, которые включают в себя Заклинания, Оружие и Миньонов, в попытке уничтожить героя оппонента. У каждого героя есть 30 единиц здоровья и, чтобы одержать победу на карте, игроку необходимо снизить единицы здоровья вражеского героя с 30 до 0.</w:t>
      </w:r>
    </w:p>
    <w:p w:rsidR="00D967C8" w:rsidRDefault="001015DE">
      <w:pPr>
        <w:pStyle w:val="Default"/>
        <w:shd w:val="clear" w:color="auto" w:fill="FFFFFF"/>
        <w:suppressAutoHyphens/>
        <w:spacing w:after="120"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9.3.</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Гандикап серии.</w:t>
      </w:r>
      <w:r>
        <w:rPr>
          <w:rStyle w:val="None"/>
          <w:rFonts w:ascii="Times New Roman" w:hAnsi="Times New Roman"/>
          <w:kern w:val="1"/>
          <w:sz w:val="20"/>
          <w:szCs w:val="20"/>
          <w:u w:color="000000"/>
        </w:rPr>
        <w:t xml:space="preserve"> Ставки рассчитываются с учетом форы (гандикапа) на карте/картах для одной из команд.</w:t>
      </w:r>
    </w:p>
    <w:p w:rsidR="00D967C8" w:rsidRDefault="001015DE">
      <w:pPr>
        <w:pStyle w:val="Default"/>
        <w:shd w:val="clear" w:color="auto" w:fill="FFFFFF"/>
        <w:suppressAutoHyphens/>
        <w:spacing w:after="120" w:line="100" w:lineRule="atLeast"/>
        <w:ind w:left="576" w:hanging="576"/>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 xml:space="preserve">10. </w:t>
      </w:r>
      <w:r>
        <w:rPr>
          <w:rStyle w:val="None"/>
          <w:rFonts w:ascii="Times New Roman" w:hAnsi="Times New Roman"/>
          <w:b/>
          <w:bCs/>
          <w:kern w:val="1"/>
          <w:sz w:val="20"/>
          <w:szCs w:val="20"/>
          <w:u w:color="000000"/>
          <w:lang w:val="en-US"/>
        </w:rPr>
        <w:t>World</w:t>
      </w:r>
      <w:r>
        <w:rPr>
          <w:rStyle w:val="None"/>
          <w:rFonts w:ascii="Times New Roman" w:hAnsi="Times New Roman"/>
          <w:b/>
          <w:bCs/>
          <w:kern w:val="1"/>
          <w:sz w:val="20"/>
          <w:szCs w:val="20"/>
          <w:u w:color="000000"/>
        </w:rPr>
        <w:t xml:space="preserve"> </w:t>
      </w:r>
      <w:r>
        <w:rPr>
          <w:rStyle w:val="None"/>
          <w:rFonts w:ascii="Times New Roman" w:hAnsi="Times New Roman"/>
          <w:b/>
          <w:bCs/>
          <w:kern w:val="1"/>
          <w:sz w:val="20"/>
          <w:szCs w:val="20"/>
          <w:u w:color="000000"/>
          <w:lang w:val="en-US"/>
        </w:rPr>
        <w:t>of</w:t>
      </w:r>
      <w:r>
        <w:rPr>
          <w:rStyle w:val="None"/>
          <w:rFonts w:ascii="Times New Roman" w:hAnsi="Times New Roman"/>
          <w:b/>
          <w:bCs/>
          <w:kern w:val="1"/>
          <w:sz w:val="20"/>
          <w:szCs w:val="20"/>
          <w:u w:color="000000"/>
        </w:rPr>
        <w:t xml:space="preserve"> </w:t>
      </w:r>
      <w:r>
        <w:rPr>
          <w:rStyle w:val="None"/>
          <w:rFonts w:ascii="Times New Roman" w:hAnsi="Times New Roman"/>
          <w:b/>
          <w:bCs/>
          <w:kern w:val="1"/>
          <w:sz w:val="20"/>
          <w:szCs w:val="20"/>
          <w:u w:color="000000"/>
          <w:lang w:val="en-US"/>
        </w:rPr>
        <w:t>Tanks</w:t>
      </w:r>
    </w:p>
    <w:p w:rsidR="00D967C8" w:rsidRDefault="001015DE">
      <w:pPr>
        <w:pStyle w:val="Default"/>
        <w:shd w:val="clear" w:color="auto" w:fill="FFFFFF"/>
        <w:suppressAutoHyphens/>
        <w:spacing w:after="120"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10.1.</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Победитель серии</w:t>
      </w:r>
      <w:r>
        <w:rPr>
          <w:rStyle w:val="None"/>
          <w:rFonts w:ascii="Times New Roman" w:hAnsi="Times New Roman"/>
          <w:kern w:val="1"/>
          <w:sz w:val="20"/>
          <w:szCs w:val="20"/>
          <w:u w:color="000000"/>
        </w:rPr>
        <w:t>. Матчи играются в формате “Лучший из 9-ти" на разных картах. Победителем считается команда, победившая на 5-ти картах из 9-ти.</w:t>
      </w:r>
    </w:p>
    <w:p w:rsidR="00D967C8" w:rsidRDefault="001015DE">
      <w:pPr>
        <w:pStyle w:val="Default"/>
        <w:shd w:val="clear" w:color="auto" w:fill="FFFFFF"/>
        <w:suppressAutoHyphens/>
        <w:spacing w:after="120" w:line="100" w:lineRule="atLeast"/>
        <w:rPr>
          <w:rStyle w:val="None"/>
          <w:rFonts w:ascii="Times New Roman" w:eastAsia="Times New Roman" w:hAnsi="Times New Roman" w:cs="Times New Roman"/>
          <w:b/>
          <w:bCs/>
          <w:kern w:val="1"/>
          <w:sz w:val="20"/>
          <w:szCs w:val="20"/>
          <w:u w:color="000000"/>
        </w:rPr>
      </w:pPr>
      <w:r>
        <w:rPr>
          <w:rStyle w:val="None"/>
          <w:rFonts w:ascii="Times New Roman" w:hAnsi="Times New Roman"/>
          <w:b/>
          <w:bCs/>
          <w:kern w:val="1"/>
          <w:sz w:val="20"/>
          <w:szCs w:val="20"/>
          <w:u w:color="000000"/>
        </w:rPr>
        <w:t>10.2.</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Победитель карты</w:t>
      </w:r>
      <w:r>
        <w:rPr>
          <w:rStyle w:val="None"/>
          <w:rFonts w:ascii="Times New Roman" w:hAnsi="Times New Roman"/>
          <w:kern w:val="1"/>
          <w:sz w:val="20"/>
          <w:szCs w:val="20"/>
          <w:u w:color="000000"/>
        </w:rPr>
        <w:t>. Победителем считается команда, уничтожившая всю вражескую технику, либо удерживающая вражескую контрольную точку на протяжении установленного времени.</w:t>
      </w:r>
    </w:p>
    <w:p w:rsidR="00D967C8" w:rsidRDefault="001015DE">
      <w:pPr>
        <w:pStyle w:val="Default"/>
        <w:shd w:val="clear" w:color="auto" w:fill="FFFFFF"/>
        <w:suppressAutoHyphens/>
        <w:spacing w:after="120" w:line="100" w:lineRule="atLeast"/>
        <w:rPr>
          <w:rStyle w:val="None"/>
          <w:rFonts w:ascii="Times New Roman" w:eastAsia="Times New Roman" w:hAnsi="Times New Roman" w:cs="Times New Roman"/>
          <w:kern w:val="1"/>
          <w:sz w:val="20"/>
          <w:szCs w:val="20"/>
          <w:u w:color="000000"/>
        </w:rPr>
      </w:pPr>
      <w:r>
        <w:rPr>
          <w:rStyle w:val="None"/>
          <w:rFonts w:ascii="Times New Roman" w:hAnsi="Times New Roman"/>
          <w:b/>
          <w:bCs/>
          <w:kern w:val="1"/>
          <w:sz w:val="20"/>
          <w:szCs w:val="20"/>
          <w:u w:color="000000"/>
        </w:rPr>
        <w:t>10.3.</w:t>
      </w:r>
      <w:r>
        <w:rPr>
          <w:rStyle w:val="None"/>
          <w:rFonts w:ascii="Times New Roman" w:hAnsi="Times New Roman"/>
          <w:kern w:val="1"/>
          <w:sz w:val="20"/>
          <w:szCs w:val="20"/>
          <w:u w:color="000000"/>
        </w:rPr>
        <w:t xml:space="preserve"> </w:t>
      </w:r>
      <w:r>
        <w:rPr>
          <w:rStyle w:val="None"/>
          <w:rFonts w:ascii="Times New Roman" w:hAnsi="Times New Roman"/>
          <w:b/>
          <w:bCs/>
          <w:kern w:val="1"/>
          <w:sz w:val="20"/>
          <w:szCs w:val="20"/>
          <w:u w:color="000000"/>
        </w:rPr>
        <w:t>Гандикап серии</w:t>
      </w:r>
      <w:r>
        <w:rPr>
          <w:rStyle w:val="None"/>
          <w:rFonts w:ascii="Times New Roman" w:hAnsi="Times New Roman"/>
          <w:kern w:val="1"/>
          <w:sz w:val="20"/>
          <w:szCs w:val="20"/>
          <w:u w:color="000000"/>
        </w:rPr>
        <w:t>. Ставки рассчитываются с учетом форы (гандикапа) на карте/картах для одной из команд.</w:t>
      </w:r>
    </w:p>
    <w:p w:rsidR="00D967C8" w:rsidRDefault="00D967C8">
      <w:pPr>
        <w:pStyle w:val="Default"/>
        <w:shd w:val="clear" w:color="auto" w:fill="FFFFFF"/>
        <w:suppressAutoHyphens/>
        <w:spacing w:before="100" w:after="100" w:line="100" w:lineRule="atLeast"/>
        <w:rPr>
          <w:rStyle w:val="None"/>
          <w:rFonts w:ascii="Times New Roman" w:eastAsia="Times New Roman" w:hAnsi="Times New Roman" w:cs="Times New Roman"/>
          <w:kern w:val="1"/>
          <w:sz w:val="20"/>
          <w:szCs w:val="20"/>
          <w:u w:color="000000"/>
        </w:rPr>
      </w:pPr>
    </w:p>
    <w:sectPr w:rsidR="00D967C8" w:rsidSect="003D2480">
      <w:headerReference w:type="default" r:id="rId64"/>
      <w:footerReference w:type="default" r:id="rId65"/>
      <w:pgSz w:w="12240" w:h="15840"/>
      <w:pgMar w:top="1135" w:right="1440" w:bottom="1440" w:left="1440" w:header="720" w:footer="864" w:gutter="0"/>
      <w:cols w:space="720"/>
    </w:sectPr>
  </w:body>
</w:document>
</file>

<file path=word/commentsExtended.xml><?xml version="1.0" encoding="utf-8"?>
<w15:commentsEx xmlns:w="http://schemas.openxmlformats.org/wordprocessingml/2006/main" xmlns:r="http://schemas.openxmlformats.org/officeDocument/2006/relationships" xmlns:wp="http://schemas.openxmlformats.org/drawingml/2006/wordprocessingDrawing" xmlns:w15="http://schemas.microsoft.com/office/word/2012/wordml">
  <w15:commentEx w15:paraId="11120001" w15:done="0"/>
  <w15:commentEx w15:paraId="11120003" w15:paraIdParent="1112000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A6E" w:rsidRDefault="00DD5A6E">
      <w:r>
        <w:separator/>
      </w:r>
    </w:p>
  </w:endnote>
  <w:endnote w:type="continuationSeparator" w:id="0">
    <w:p w:rsidR="00DD5A6E" w:rsidRDefault="00DD5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5DE" w:rsidRDefault="001015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A6E" w:rsidRDefault="00DD5A6E">
      <w:r>
        <w:separator/>
      </w:r>
    </w:p>
  </w:footnote>
  <w:footnote w:type="continuationSeparator" w:id="0">
    <w:p w:rsidR="00DD5A6E" w:rsidRDefault="00DD5A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5DE" w:rsidRDefault="001015D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1F163E"/>
    <w:multiLevelType w:val="hybridMultilevel"/>
    <w:tmpl w:val="4F62C5C0"/>
    <w:numStyleLink w:val="4"/>
  </w:abstractNum>
  <w:abstractNum w:abstractNumId="1">
    <w:nsid w:val="5C934C82"/>
    <w:multiLevelType w:val="hybridMultilevel"/>
    <w:tmpl w:val="BF1AF4A0"/>
    <w:styleLink w:val="3"/>
    <w:lvl w:ilvl="0" w:tplc="67964064">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E0DF1E">
      <w:start w:val="1"/>
      <w:numFmt w:val="bullet"/>
      <w:lvlText w:val="·"/>
      <w:lvlJc w:val="left"/>
      <w:pPr>
        <w:ind w:left="1032" w:hanging="40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40BE3448">
      <w:start w:val="1"/>
      <w:numFmt w:val="bullet"/>
      <w:lvlText w:val="·"/>
      <w:lvlJc w:val="left"/>
      <w:pPr>
        <w:ind w:left="1739" w:hanging="4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2466C5BC">
      <w:start w:val="1"/>
      <w:numFmt w:val="bullet"/>
      <w:lvlText w:val="·"/>
      <w:lvlJc w:val="left"/>
      <w:pPr>
        <w:ind w:left="2446" w:hanging="43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428C1EE">
      <w:start w:val="1"/>
      <w:numFmt w:val="bullet"/>
      <w:lvlText w:val="·"/>
      <w:lvlJc w:val="left"/>
      <w:pPr>
        <w:ind w:left="3153" w:hanging="44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6FE4E01E">
      <w:start w:val="1"/>
      <w:numFmt w:val="bullet"/>
      <w:lvlText w:val="·"/>
      <w:lvlJc w:val="left"/>
      <w:pPr>
        <w:ind w:left="3860" w:hanging="4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8A3EEF04">
      <w:start w:val="1"/>
      <w:numFmt w:val="bullet"/>
      <w:lvlText w:val="·"/>
      <w:lvlJc w:val="left"/>
      <w:pPr>
        <w:ind w:left="4567" w:hanging="47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64549A">
      <w:start w:val="1"/>
      <w:numFmt w:val="bullet"/>
      <w:lvlText w:val="·"/>
      <w:lvlJc w:val="left"/>
      <w:pPr>
        <w:ind w:left="5274" w:hanging="48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13CAAF3E">
      <w:start w:val="1"/>
      <w:numFmt w:val="bullet"/>
      <w:lvlText w:val="·"/>
      <w:lvlJc w:val="left"/>
      <w:pPr>
        <w:ind w:left="5981" w:hanging="49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7BEC5A9E"/>
    <w:multiLevelType w:val="hybridMultilevel"/>
    <w:tmpl w:val="BF1AF4A0"/>
    <w:numStyleLink w:val="3"/>
  </w:abstractNum>
  <w:abstractNum w:abstractNumId="3">
    <w:nsid w:val="7DF505EE"/>
    <w:multiLevelType w:val="hybridMultilevel"/>
    <w:tmpl w:val="4F62C5C0"/>
    <w:styleLink w:val="4"/>
    <w:lvl w:ilvl="0" w:tplc="E6C2535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3E53A2">
      <w:start w:val="1"/>
      <w:numFmt w:val="bullet"/>
      <w:lvlText w:val="·"/>
      <w:lvlJc w:val="left"/>
      <w:pPr>
        <w:ind w:left="1032" w:hanging="40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E87A3CE0">
      <w:start w:val="1"/>
      <w:numFmt w:val="bullet"/>
      <w:lvlText w:val="·"/>
      <w:lvlJc w:val="left"/>
      <w:pPr>
        <w:ind w:left="1739" w:hanging="4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DFAA37CC">
      <w:start w:val="1"/>
      <w:numFmt w:val="bullet"/>
      <w:lvlText w:val="·"/>
      <w:lvlJc w:val="left"/>
      <w:pPr>
        <w:ind w:left="2446" w:hanging="43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07E0C8C">
      <w:start w:val="1"/>
      <w:numFmt w:val="bullet"/>
      <w:lvlText w:val="·"/>
      <w:lvlJc w:val="left"/>
      <w:pPr>
        <w:ind w:left="3153" w:hanging="44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5D0B992">
      <w:start w:val="1"/>
      <w:numFmt w:val="bullet"/>
      <w:lvlText w:val="·"/>
      <w:lvlJc w:val="left"/>
      <w:pPr>
        <w:ind w:left="3860" w:hanging="4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CB3C580C">
      <w:start w:val="1"/>
      <w:numFmt w:val="bullet"/>
      <w:lvlText w:val="·"/>
      <w:lvlJc w:val="left"/>
      <w:pPr>
        <w:ind w:left="4567" w:hanging="47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4FA2516">
      <w:start w:val="1"/>
      <w:numFmt w:val="bullet"/>
      <w:lvlText w:val="·"/>
      <w:lvlJc w:val="left"/>
      <w:pPr>
        <w:ind w:left="5274" w:hanging="48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25D26296">
      <w:start w:val="1"/>
      <w:numFmt w:val="bullet"/>
      <w:lvlText w:val="·"/>
      <w:lvlJc w:val="left"/>
      <w:pPr>
        <w:ind w:left="5981" w:hanging="49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967C8"/>
    <w:rsid w:val="000131FA"/>
    <w:rsid w:val="001015DE"/>
    <w:rsid w:val="00145B71"/>
    <w:rsid w:val="003866CF"/>
    <w:rsid w:val="003D2480"/>
    <w:rsid w:val="004A784D"/>
    <w:rsid w:val="005014FB"/>
    <w:rsid w:val="00506E0F"/>
    <w:rsid w:val="00566151"/>
    <w:rsid w:val="007835A4"/>
    <w:rsid w:val="008D73FF"/>
    <w:rsid w:val="00904B19"/>
    <w:rsid w:val="009804B2"/>
    <w:rsid w:val="00A665AC"/>
    <w:rsid w:val="00BD4371"/>
    <w:rsid w:val="00D967C8"/>
    <w:rsid w:val="00DD5A6E"/>
    <w:rsid w:val="00E330C1"/>
    <w:rsid w:val="00E53D72"/>
    <w:rsid w:val="00E91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Default">
    <w:name w:val="Default"/>
    <w:rPr>
      <w:rFonts w:ascii="Helvetica Neue" w:hAnsi="Helvetica Neue" w:cs="Arial Unicode MS"/>
      <w:color w:val="000000"/>
      <w:sz w:val="22"/>
      <w:szCs w:val="22"/>
    </w:rPr>
  </w:style>
  <w:style w:type="character" w:customStyle="1" w:styleId="Link">
    <w:name w:val="Link"/>
    <w:rPr>
      <w:u w:val="single"/>
    </w:rPr>
  </w:style>
  <w:style w:type="character" w:customStyle="1" w:styleId="Hyperlink0">
    <w:name w:val="Hyperlink.0"/>
    <w:basedOn w:val="Link"/>
    <w:rPr>
      <w:rFonts w:ascii="Times New Roman" w:eastAsia="Times New Roman" w:hAnsi="Times New Roman" w:cs="Times New Roman"/>
      <w:color w:val="0000FF"/>
      <w:sz w:val="20"/>
      <w:szCs w:val="20"/>
      <w:u w:val="single" w:color="0000FF"/>
      <w:lang w:val="en-US"/>
    </w:rPr>
  </w:style>
  <w:style w:type="character" w:customStyle="1" w:styleId="None">
    <w:name w:val="None"/>
  </w:style>
  <w:style w:type="character" w:customStyle="1" w:styleId="Hyperlink1">
    <w:name w:val="Hyperlink.1"/>
    <w:basedOn w:val="None"/>
    <w:rPr>
      <w:rFonts w:ascii="Times New Roman" w:eastAsia="Times New Roman" w:hAnsi="Times New Roman" w:cs="Times New Roman"/>
      <w:color w:val="000000"/>
      <w:sz w:val="20"/>
      <w:szCs w:val="20"/>
      <w:u w:val="single" w:color="000000"/>
      <w:lang w:val="en-US"/>
    </w:rPr>
  </w:style>
  <w:style w:type="character" w:customStyle="1" w:styleId="Hyperlink2">
    <w:name w:val="Hyperlink.2"/>
    <w:basedOn w:val="None"/>
    <w:rPr>
      <w:rFonts w:ascii="Times New Roman" w:eastAsia="Times New Roman" w:hAnsi="Times New Roman" w:cs="Times New Roman"/>
      <w:color w:val="000000"/>
      <w:sz w:val="20"/>
      <w:szCs w:val="20"/>
      <w:u w:val="single" w:color="000000"/>
      <w:lang w:val="ru-RU"/>
    </w:rPr>
  </w:style>
  <w:style w:type="character" w:customStyle="1" w:styleId="Hyperlink3">
    <w:name w:val="Hyperlink.3"/>
    <w:basedOn w:val="None"/>
    <w:rPr>
      <w:rFonts w:ascii="Times New Roman" w:eastAsia="Times New Roman" w:hAnsi="Times New Roman" w:cs="Times New Roman"/>
      <w:color w:val="000080"/>
      <w:sz w:val="20"/>
      <w:szCs w:val="20"/>
      <w:u w:val="single" w:color="000080"/>
      <w:lang w:val="en-US"/>
    </w:rPr>
  </w:style>
  <w:style w:type="character" w:customStyle="1" w:styleId="Hyperlink4">
    <w:name w:val="Hyperlink.4"/>
    <w:basedOn w:val="None"/>
    <w:rPr>
      <w:rFonts w:ascii="Times New Roman" w:eastAsia="Times New Roman" w:hAnsi="Times New Roman" w:cs="Times New Roman"/>
      <w:color w:val="000080"/>
      <w:sz w:val="20"/>
      <w:szCs w:val="20"/>
      <w:u w:val="single" w:color="000080"/>
      <w:lang w:val="ru-RU"/>
    </w:rPr>
  </w:style>
  <w:style w:type="character" w:customStyle="1" w:styleId="Hyperlink5">
    <w:name w:val="Hyperlink.5"/>
    <w:basedOn w:val="None"/>
    <w:rPr>
      <w:rFonts w:ascii="Times New Roman" w:eastAsia="Times New Roman" w:hAnsi="Times New Roman" w:cs="Times New Roman"/>
      <w:caps w:val="0"/>
      <w:smallCaps w:val="0"/>
      <w:color w:val="000000"/>
      <w:spacing w:val="0"/>
      <w:sz w:val="20"/>
      <w:szCs w:val="20"/>
      <w:u w:val="single" w:color="000000"/>
    </w:rPr>
  </w:style>
  <w:style w:type="numbering" w:customStyle="1" w:styleId="3">
    <w:name w:val="Импортированный стиль 3"/>
    <w:pPr>
      <w:numPr>
        <w:numId w:val="1"/>
      </w:numPr>
    </w:pPr>
  </w:style>
  <w:style w:type="numbering" w:customStyle="1" w:styleId="4">
    <w:name w:val="Импортированный стиль 4"/>
    <w:pPr>
      <w:numPr>
        <w:numId w:val="3"/>
      </w:numPr>
    </w:pPr>
  </w:style>
  <w:style w:type="paragraph" w:styleId="a4">
    <w:name w:val="annotation text"/>
    <w:basedOn w:val="a"/>
    <w:link w:val="a5"/>
    <w:uiPriority w:val="99"/>
    <w:semiHidden/>
    <w:unhideWhenUsed/>
    <w:rPr>
      <w:sz w:val="20"/>
      <w:szCs w:val="20"/>
    </w:rPr>
  </w:style>
  <w:style w:type="character" w:customStyle="1" w:styleId="a5">
    <w:name w:val="Текст примечания Знак"/>
    <w:basedOn w:val="a0"/>
    <w:link w:val="a4"/>
    <w:uiPriority w:val="99"/>
    <w:semiHidden/>
    <w:rPr>
      <w:lang w:val="en-US" w:eastAsia="en-US"/>
    </w:rPr>
  </w:style>
  <w:style w:type="character" w:styleId="a6">
    <w:name w:val="annotation reference"/>
    <w:basedOn w:val="a0"/>
    <w:uiPriority w:val="99"/>
    <w:semiHidden/>
    <w:unhideWhenUse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Default">
    <w:name w:val="Default"/>
    <w:rPr>
      <w:rFonts w:ascii="Helvetica Neue" w:hAnsi="Helvetica Neue" w:cs="Arial Unicode MS"/>
      <w:color w:val="000000"/>
      <w:sz w:val="22"/>
      <w:szCs w:val="22"/>
    </w:rPr>
  </w:style>
  <w:style w:type="character" w:customStyle="1" w:styleId="Link">
    <w:name w:val="Link"/>
    <w:rPr>
      <w:u w:val="single"/>
    </w:rPr>
  </w:style>
  <w:style w:type="character" w:customStyle="1" w:styleId="Hyperlink0">
    <w:name w:val="Hyperlink.0"/>
    <w:basedOn w:val="Link"/>
    <w:rPr>
      <w:rFonts w:ascii="Times New Roman" w:eastAsia="Times New Roman" w:hAnsi="Times New Roman" w:cs="Times New Roman"/>
      <w:color w:val="0000FF"/>
      <w:sz w:val="20"/>
      <w:szCs w:val="20"/>
      <w:u w:val="single" w:color="0000FF"/>
      <w:lang w:val="en-US"/>
    </w:rPr>
  </w:style>
  <w:style w:type="character" w:customStyle="1" w:styleId="None">
    <w:name w:val="None"/>
  </w:style>
  <w:style w:type="character" w:customStyle="1" w:styleId="Hyperlink1">
    <w:name w:val="Hyperlink.1"/>
    <w:basedOn w:val="None"/>
    <w:rPr>
      <w:rFonts w:ascii="Times New Roman" w:eastAsia="Times New Roman" w:hAnsi="Times New Roman" w:cs="Times New Roman"/>
      <w:color w:val="000000"/>
      <w:sz w:val="20"/>
      <w:szCs w:val="20"/>
      <w:u w:val="single" w:color="000000"/>
      <w:lang w:val="en-US"/>
    </w:rPr>
  </w:style>
  <w:style w:type="character" w:customStyle="1" w:styleId="Hyperlink2">
    <w:name w:val="Hyperlink.2"/>
    <w:basedOn w:val="None"/>
    <w:rPr>
      <w:rFonts w:ascii="Times New Roman" w:eastAsia="Times New Roman" w:hAnsi="Times New Roman" w:cs="Times New Roman"/>
      <w:color w:val="000000"/>
      <w:sz w:val="20"/>
      <w:szCs w:val="20"/>
      <w:u w:val="single" w:color="000000"/>
      <w:lang w:val="ru-RU"/>
    </w:rPr>
  </w:style>
  <w:style w:type="character" w:customStyle="1" w:styleId="Hyperlink3">
    <w:name w:val="Hyperlink.3"/>
    <w:basedOn w:val="None"/>
    <w:rPr>
      <w:rFonts w:ascii="Times New Roman" w:eastAsia="Times New Roman" w:hAnsi="Times New Roman" w:cs="Times New Roman"/>
      <w:color w:val="000080"/>
      <w:sz w:val="20"/>
      <w:szCs w:val="20"/>
      <w:u w:val="single" w:color="000080"/>
      <w:lang w:val="en-US"/>
    </w:rPr>
  </w:style>
  <w:style w:type="character" w:customStyle="1" w:styleId="Hyperlink4">
    <w:name w:val="Hyperlink.4"/>
    <w:basedOn w:val="None"/>
    <w:rPr>
      <w:rFonts w:ascii="Times New Roman" w:eastAsia="Times New Roman" w:hAnsi="Times New Roman" w:cs="Times New Roman"/>
      <w:color w:val="000080"/>
      <w:sz w:val="20"/>
      <w:szCs w:val="20"/>
      <w:u w:val="single" w:color="000080"/>
      <w:lang w:val="ru-RU"/>
    </w:rPr>
  </w:style>
  <w:style w:type="character" w:customStyle="1" w:styleId="Hyperlink5">
    <w:name w:val="Hyperlink.5"/>
    <w:basedOn w:val="None"/>
    <w:rPr>
      <w:rFonts w:ascii="Times New Roman" w:eastAsia="Times New Roman" w:hAnsi="Times New Roman" w:cs="Times New Roman"/>
      <w:caps w:val="0"/>
      <w:smallCaps w:val="0"/>
      <w:color w:val="000000"/>
      <w:spacing w:val="0"/>
      <w:sz w:val="20"/>
      <w:szCs w:val="20"/>
      <w:u w:val="single" w:color="000000"/>
    </w:rPr>
  </w:style>
  <w:style w:type="numbering" w:customStyle="1" w:styleId="3">
    <w:name w:val="Импортированный стиль 3"/>
    <w:pPr>
      <w:numPr>
        <w:numId w:val="1"/>
      </w:numPr>
    </w:pPr>
  </w:style>
  <w:style w:type="numbering" w:customStyle="1" w:styleId="4">
    <w:name w:val="Импортированный стиль 4"/>
    <w:pPr>
      <w:numPr>
        <w:numId w:val="3"/>
      </w:numPr>
    </w:pPr>
  </w:style>
  <w:style w:type="paragraph" w:styleId="a4">
    <w:name w:val="annotation text"/>
    <w:basedOn w:val="a"/>
    <w:link w:val="a5"/>
    <w:uiPriority w:val="99"/>
    <w:semiHidden/>
    <w:unhideWhenUsed/>
    <w:rPr>
      <w:sz w:val="20"/>
      <w:szCs w:val="20"/>
    </w:rPr>
  </w:style>
  <w:style w:type="character" w:customStyle="1" w:styleId="a5">
    <w:name w:val="Текст примечания Знак"/>
    <w:basedOn w:val="a0"/>
    <w:link w:val="a4"/>
    <w:uiPriority w:val="99"/>
    <w:semiHidden/>
    <w:rPr>
      <w:lang w:val="en-US" w:eastAsia="en-US"/>
    </w:rPr>
  </w:style>
  <w:style w:type="character" w:styleId="a6">
    <w:name w:val="annotation reference"/>
    <w:basedOn w:val="a0"/>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www.leon.ru/" TargetMode="External"/><Relationship Id="rId18" Type="http://schemas.openxmlformats.org/officeDocument/2006/relationships/hyperlink" Target="https://www.leon.ru/?do=showrulesNbyM" TargetMode="External"/><Relationship Id="rId26" Type="http://schemas.openxmlformats.org/officeDocument/2006/relationships/hyperlink" Target="http://www.bj-league.com/" TargetMode="External"/><Relationship Id="rId39" Type="http://schemas.openxmlformats.org/officeDocument/2006/relationships/hyperlink" Target="http://www.vleague.or.jp/" TargetMode="External"/><Relationship Id="rId21" Type="http://schemas.openxmlformats.org/officeDocument/2006/relationships/hyperlink" Target="http://www.leon.ru/" TargetMode="External"/><Relationship Id="rId34" Type="http://schemas.openxmlformats.org/officeDocument/2006/relationships/hyperlink" Target="http://www.vleague.or.jp/" TargetMode="External"/><Relationship Id="rId42" Type="http://schemas.openxmlformats.org/officeDocument/2006/relationships/hyperlink" Target="http://www.vleague.or.jp/" TargetMode="External"/><Relationship Id="rId47" Type="http://schemas.openxmlformats.org/officeDocument/2006/relationships/hyperlink" Target="http://www.hockeyallsvenskan.se/" TargetMode="External"/><Relationship Id="rId50" Type="http://schemas.openxmlformats.org/officeDocument/2006/relationships/hyperlink" Target="http://www.handboll.info/" TargetMode="External"/><Relationship Id="rId55" Type="http://schemas.openxmlformats.org/officeDocument/2006/relationships/hyperlink" Target="http://www.handboll.info/" TargetMode="External"/><Relationship Id="rId63" Type="http://schemas.openxmlformats.org/officeDocument/2006/relationships/hyperlink" Target="http://www.fotbal.cz/"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www.leon.ru/" TargetMode="External"/><Relationship Id="rId29" Type="http://schemas.openxmlformats.org/officeDocument/2006/relationships/hyperlink" Target="http://www.bj-league.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leon.ru/" TargetMode="External"/><Relationship Id="rId24" Type="http://schemas.openxmlformats.org/officeDocument/2006/relationships/hyperlink" Target="http://www.leon.ru/" TargetMode="External"/><Relationship Id="rId32" Type="http://schemas.openxmlformats.org/officeDocument/2006/relationships/hyperlink" Target="http://www.bj-league.com/" TargetMode="External"/><Relationship Id="rId37" Type="http://schemas.openxmlformats.org/officeDocument/2006/relationships/hyperlink" Target="http://www.vleague.or.jp/" TargetMode="External"/><Relationship Id="rId40" Type="http://schemas.openxmlformats.org/officeDocument/2006/relationships/hyperlink" Target="http://www.vleague.or.jp/" TargetMode="External"/><Relationship Id="rId45" Type="http://schemas.openxmlformats.org/officeDocument/2006/relationships/hyperlink" Target="http://www.hockeyallsvenskan.se/" TargetMode="External"/><Relationship Id="rId53" Type="http://schemas.openxmlformats.org/officeDocument/2006/relationships/hyperlink" Target="http://www.handboll.info/" TargetMode="External"/><Relationship Id="rId58" Type="http://schemas.openxmlformats.org/officeDocument/2006/relationships/hyperlink" Target="http://www.fotbal.cz/"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eon.ru/" TargetMode="External"/><Relationship Id="rId23" Type="http://schemas.openxmlformats.org/officeDocument/2006/relationships/hyperlink" Target="http://www.leon.ru/" TargetMode="External"/><Relationship Id="rId28" Type="http://schemas.openxmlformats.org/officeDocument/2006/relationships/hyperlink" Target="http://www.bj-league.com/" TargetMode="External"/><Relationship Id="rId36" Type="http://schemas.openxmlformats.org/officeDocument/2006/relationships/hyperlink" Target="http://www.vleague.or.jp/" TargetMode="External"/><Relationship Id="rId49" Type="http://schemas.openxmlformats.org/officeDocument/2006/relationships/hyperlink" Target="http://www.hockeyallsvenskan.se/" TargetMode="External"/><Relationship Id="rId57" Type="http://schemas.openxmlformats.org/officeDocument/2006/relationships/hyperlink" Target="http://www.fotbal.cz/" TargetMode="External"/><Relationship Id="rId61" Type="http://schemas.openxmlformats.org/officeDocument/2006/relationships/hyperlink" Target="http://www.fotbal.cz/" TargetMode="External"/><Relationship Id="rId10" Type="http://schemas.openxmlformats.org/officeDocument/2006/relationships/hyperlink" Target="http://www.leon.ru/" TargetMode="External"/><Relationship Id="rId19" Type="http://schemas.openxmlformats.org/officeDocument/2006/relationships/hyperlink" Target="https://www.leon.ru/systembet" TargetMode="External"/><Relationship Id="rId31" Type="http://schemas.openxmlformats.org/officeDocument/2006/relationships/hyperlink" Target="http://www.bj-league.com/" TargetMode="External"/><Relationship Id="rId44" Type="http://schemas.openxmlformats.org/officeDocument/2006/relationships/hyperlink" Target="http://www.hockeyallsvenskan.se/" TargetMode="External"/><Relationship Id="rId52" Type="http://schemas.openxmlformats.org/officeDocument/2006/relationships/hyperlink" Target="http://www.handboll.info/" TargetMode="External"/><Relationship Id="rId60" Type="http://schemas.openxmlformats.org/officeDocument/2006/relationships/hyperlink" Target="http://www.fotbal.cz/"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eon.ru/" TargetMode="External"/><Relationship Id="rId14" Type="http://schemas.openxmlformats.org/officeDocument/2006/relationships/hyperlink" Target="http://www.leon.ru/" TargetMode="External"/><Relationship Id="rId22" Type="http://schemas.openxmlformats.org/officeDocument/2006/relationships/hyperlink" Target="http://www.leon.ru/" TargetMode="External"/><Relationship Id="rId27" Type="http://schemas.openxmlformats.org/officeDocument/2006/relationships/hyperlink" Target="http://www.bj-league.com/" TargetMode="External"/><Relationship Id="rId30" Type="http://schemas.openxmlformats.org/officeDocument/2006/relationships/hyperlink" Target="http://www.bj-league.com/" TargetMode="External"/><Relationship Id="rId35" Type="http://schemas.openxmlformats.org/officeDocument/2006/relationships/hyperlink" Target="http://www.vleague.or.jp/" TargetMode="External"/><Relationship Id="rId43" Type="http://schemas.openxmlformats.org/officeDocument/2006/relationships/hyperlink" Target="http://www.hockeyallsvenskan.se/" TargetMode="External"/><Relationship Id="rId48" Type="http://schemas.openxmlformats.org/officeDocument/2006/relationships/hyperlink" Target="http://www.hockeyallsvenskan.se/" TargetMode="External"/><Relationship Id="rId56" Type="http://schemas.openxmlformats.org/officeDocument/2006/relationships/hyperlink" Target="http://www.handboll.info/" TargetMode="External"/><Relationship Id="rId64" Type="http://schemas.openxmlformats.org/officeDocument/2006/relationships/header" Target="header1.xml"/><Relationship Id="rId69" Type="http://schemas.microsoft.com/office/2011/relationships/commentsExtended" Target="commentsExtended.xml"/><Relationship Id="rId8" Type="http://schemas.openxmlformats.org/officeDocument/2006/relationships/hyperlink" Target="http://www.leon.ru/" TargetMode="External"/><Relationship Id="rId51" Type="http://schemas.openxmlformats.org/officeDocument/2006/relationships/hyperlink" Target="http://www.handboll.info/" TargetMode="External"/><Relationship Id="rId3" Type="http://schemas.microsoft.com/office/2007/relationships/stylesWithEffects" Target="stylesWithEffects.xml"/><Relationship Id="rId12" Type="http://schemas.openxmlformats.org/officeDocument/2006/relationships/hyperlink" Target="http://www.leon.ru/" TargetMode="External"/><Relationship Id="rId17" Type="http://schemas.openxmlformats.org/officeDocument/2006/relationships/hyperlink" Target="http://www.leon.ru/" TargetMode="External"/><Relationship Id="rId25" Type="http://schemas.openxmlformats.org/officeDocument/2006/relationships/hyperlink" Target="http://www.bj-league.com/" TargetMode="External"/><Relationship Id="rId33" Type="http://schemas.openxmlformats.org/officeDocument/2006/relationships/hyperlink" Target="http://www.bj-league.com/" TargetMode="External"/><Relationship Id="rId38" Type="http://schemas.openxmlformats.org/officeDocument/2006/relationships/hyperlink" Target="http://www.vleague.or.jp/" TargetMode="External"/><Relationship Id="rId46" Type="http://schemas.openxmlformats.org/officeDocument/2006/relationships/hyperlink" Target="http://www.hockeyallsvenskan.se/" TargetMode="External"/><Relationship Id="rId59" Type="http://schemas.openxmlformats.org/officeDocument/2006/relationships/hyperlink" Target="http://www.fotbal.cz/" TargetMode="External"/><Relationship Id="rId67" Type="http://schemas.openxmlformats.org/officeDocument/2006/relationships/theme" Target="theme/theme1.xml"/><Relationship Id="rId20" Type="http://schemas.openxmlformats.org/officeDocument/2006/relationships/hyperlink" Target="http://www.leon.ru/" TargetMode="External"/><Relationship Id="rId41" Type="http://schemas.openxmlformats.org/officeDocument/2006/relationships/hyperlink" Target="http://www.vleague.or.jp/" TargetMode="External"/><Relationship Id="rId54" Type="http://schemas.openxmlformats.org/officeDocument/2006/relationships/hyperlink" Target="http://www.handboll.info/" TargetMode="External"/><Relationship Id="rId62" Type="http://schemas.openxmlformats.org/officeDocument/2006/relationships/hyperlink" Target="http://www.fotbal.cz/"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32</Pages>
  <Words>19828</Words>
  <Characters>113023</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Шарапов Радмир Замильевич</cp:lastModifiedBy>
  <cp:revision>8</cp:revision>
  <dcterms:created xsi:type="dcterms:W3CDTF">2017-07-27T11:21:00Z</dcterms:created>
  <dcterms:modified xsi:type="dcterms:W3CDTF">2017-07-31T08:12:00Z</dcterms:modified>
</cp:coreProperties>
</file>